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E8575" w14:textId="77777777" w:rsidR="00731B5B" w:rsidRDefault="00731B5B" w:rsidP="00E02AA7">
      <w:pPr>
        <w:pStyle w:val="Letter"/>
      </w:pPr>
    </w:p>
    <w:p w14:paraId="6AF904B5" w14:textId="77777777" w:rsidR="00731B5B" w:rsidRDefault="00731B5B" w:rsidP="00731B5B">
      <w:pPr>
        <w:pStyle w:val="Letter"/>
      </w:pPr>
    </w:p>
    <w:p w14:paraId="75668F55" w14:textId="34330928" w:rsidR="00FA7BC6" w:rsidRPr="00FA7BC6" w:rsidRDefault="00FA7BC6" w:rsidP="00FA7BC6">
      <w:pPr>
        <w:pStyle w:val="Letter"/>
        <w:jc w:val="right"/>
        <w:rPr>
          <w:b/>
          <w:bCs/>
          <w:sz w:val="28"/>
          <w:szCs w:val="28"/>
        </w:rPr>
      </w:pPr>
      <w:r w:rsidRPr="00FA7BC6">
        <w:rPr>
          <w:b/>
          <w:bCs/>
          <w:sz w:val="28"/>
          <w:szCs w:val="28"/>
        </w:rPr>
        <w:t>JOB DESCRIPTION</w:t>
      </w:r>
    </w:p>
    <w:p w14:paraId="1ACC6471" w14:textId="77777777" w:rsidR="00FA7BC6" w:rsidRPr="00292293" w:rsidRDefault="00FA7BC6" w:rsidP="00731B5B">
      <w:pPr>
        <w:pStyle w:val="Letter"/>
      </w:pPr>
    </w:p>
    <w:p w14:paraId="5AEEE56F" w14:textId="77777777" w:rsidR="00FA7BC6" w:rsidRDefault="00FA7BC6" w:rsidP="00FA7BC6">
      <w:pPr>
        <w:rPr>
          <w:rFonts w:ascii="Gantari" w:hAnsi="Gantari" w:cstheme="minorHAnsi"/>
          <w:b/>
          <w:sz w:val="24"/>
          <w:szCs w:val="24"/>
        </w:rPr>
      </w:pPr>
    </w:p>
    <w:p w14:paraId="586B8072" w14:textId="2007896E" w:rsidR="00FA7BC6" w:rsidRPr="002901EF" w:rsidRDefault="00FA7BC6" w:rsidP="002901EF">
      <w:pPr>
        <w:rPr>
          <w:rFonts w:ascii="Gantari" w:hAnsi="Gantari"/>
          <w:b/>
          <w:sz w:val="24"/>
          <w:szCs w:val="24"/>
        </w:rPr>
      </w:pPr>
      <w:r w:rsidRPr="00FE3D39">
        <w:rPr>
          <w:rFonts w:ascii="Gantari" w:hAnsi="Gantari" w:cstheme="minorHAnsi"/>
          <w:b/>
          <w:sz w:val="24"/>
          <w:szCs w:val="24"/>
        </w:rPr>
        <w:t xml:space="preserve">Job </w:t>
      </w:r>
      <w:r w:rsidRPr="002901EF">
        <w:rPr>
          <w:rFonts w:ascii="Gantari" w:hAnsi="Gantari" w:cstheme="minorHAnsi"/>
          <w:b/>
          <w:sz w:val="24"/>
          <w:szCs w:val="24"/>
        </w:rPr>
        <w:t>Title:</w:t>
      </w:r>
      <w:r w:rsidRPr="002901EF">
        <w:rPr>
          <w:rFonts w:ascii="Gantari" w:hAnsi="Gantari" w:cstheme="minorHAnsi"/>
          <w:b/>
          <w:sz w:val="24"/>
          <w:szCs w:val="24"/>
        </w:rPr>
        <w:tab/>
      </w:r>
      <w:r w:rsidRPr="002901EF">
        <w:rPr>
          <w:rFonts w:ascii="Gantari" w:hAnsi="Gantari" w:cstheme="minorHAnsi"/>
          <w:b/>
          <w:sz w:val="24"/>
          <w:szCs w:val="24"/>
        </w:rPr>
        <w:tab/>
      </w:r>
      <w:r w:rsidR="002A0C1D">
        <w:rPr>
          <w:rFonts w:ascii="Gantari" w:hAnsi="Gantari" w:cstheme="minorHAnsi"/>
          <w:bCs/>
          <w:sz w:val="24"/>
          <w:szCs w:val="24"/>
        </w:rPr>
        <w:t>Financial Administrator (Purchase Ledger)</w:t>
      </w:r>
      <w:r w:rsidR="002901EF" w:rsidRPr="002901EF">
        <w:rPr>
          <w:rFonts w:ascii="Gantari" w:hAnsi="Gantari" w:cstheme="minorHAnsi"/>
          <w:bCs/>
          <w:sz w:val="24"/>
          <w:szCs w:val="24"/>
        </w:rPr>
        <w:t xml:space="preserve"> </w:t>
      </w:r>
    </w:p>
    <w:p w14:paraId="2F2B7FF7" w14:textId="77777777" w:rsidR="00FA7BC6" w:rsidRPr="002901EF" w:rsidRDefault="00FA7BC6" w:rsidP="002901EF">
      <w:pPr>
        <w:rPr>
          <w:rFonts w:ascii="Gantari" w:hAnsi="Gantari"/>
          <w:b/>
          <w:sz w:val="24"/>
          <w:szCs w:val="24"/>
        </w:rPr>
      </w:pPr>
    </w:p>
    <w:p w14:paraId="32D8E572" w14:textId="277B89D0" w:rsidR="00FA7BC6" w:rsidRPr="002901EF" w:rsidRDefault="00FA7BC6" w:rsidP="002901EF">
      <w:pPr>
        <w:ind w:left="2160" w:hanging="2160"/>
        <w:rPr>
          <w:rFonts w:ascii="Gantari" w:hAnsi="Gantari" w:cstheme="minorHAnsi"/>
          <w:sz w:val="24"/>
          <w:szCs w:val="24"/>
        </w:rPr>
      </w:pPr>
      <w:r w:rsidRPr="002901EF">
        <w:rPr>
          <w:rFonts w:ascii="Gantari" w:hAnsi="Gantari" w:cstheme="minorHAnsi"/>
          <w:b/>
          <w:sz w:val="24"/>
          <w:szCs w:val="24"/>
        </w:rPr>
        <w:t>Responsible To</w:t>
      </w:r>
      <w:r w:rsidRPr="002901EF">
        <w:rPr>
          <w:rFonts w:ascii="Gantari" w:hAnsi="Gantari" w:cstheme="minorHAnsi"/>
          <w:sz w:val="24"/>
          <w:szCs w:val="24"/>
        </w:rPr>
        <w:t>:</w:t>
      </w:r>
      <w:r w:rsidRPr="002901EF">
        <w:rPr>
          <w:rFonts w:ascii="Gantari" w:hAnsi="Gantari" w:cstheme="minorHAnsi"/>
          <w:sz w:val="24"/>
          <w:szCs w:val="24"/>
        </w:rPr>
        <w:tab/>
      </w:r>
      <w:r w:rsidR="00BF0D9F">
        <w:rPr>
          <w:rFonts w:ascii="Gantari" w:hAnsi="Gantari" w:cstheme="minorHAnsi"/>
          <w:sz w:val="24"/>
          <w:szCs w:val="24"/>
        </w:rPr>
        <w:t>Management and Investment Accountant</w:t>
      </w:r>
    </w:p>
    <w:p w14:paraId="45E72187" w14:textId="77777777" w:rsidR="00FA7BC6" w:rsidRPr="002901EF" w:rsidRDefault="00FA7BC6" w:rsidP="002901EF">
      <w:pPr>
        <w:ind w:left="2160" w:hanging="2160"/>
        <w:rPr>
          <w:rFonts w:ascii="Gantari" w:hAnsi="Gantari" w:cstheme="minorHAnsi"/>
          <w:b/>
          <w:sz w:val="24"/>
          <w:szCs w:val="24"/>
        </w:rPr>
      </w:pPr>
    </w:p>
    <w:p w14:paraId="4EFE0D16" w14:textId="77777777" w:rsidR="00FA7BC6" w:rsidRPr="002901EF" w:rsidRDefault="00FA7BC6" w:rsidP="002901EF">
      <w:pPr>
        <w:ind w:left="2160" w:hanging="2160"/>
        <w:rPr>
          <w:rFonts w:ascii="Gantari" w:hAnsi="Gantari" w:cstheme="minorHAnsi"/>
          <w:sz w:val="24"/>
          <w:szCs w:val="24"/>
        </w:rPr>
      </w:pPr>
      <w:r w:rsidRPr="002901EF">
        <w:rPr>
          <w:rFonts w:ascii="Gantari" w:hAnsi="Gantari" w:cstheme="minorHAnsi"/>
          <w:b/>
          <w:sz w:val="24"/>
          <w:szCs w:val="24"/>
        </w:rPr>
        <w:t>Place of Work:</w:t>
      </w:r>
      <w:r w:rsidRPr="002901EF">
        <w:rPr>
          <w:rFonts w:ascii="Gantari" w:hAnsi="Gantari" w:cstheme="minorHAnsi"/>
          <w:b/>
          <w:sz w:val="24"/>
          <w:szCs w:val="24"/>
        </w:rPr>
        <w:tab/>
      </w:r>
      <w:r w:rsidRPr="002901EF">
        <w:rPr>
          <w:rFonts w:ascii="Gantari" w:hAnsi="Gantari" w:cstheme="minorHAnsi"/>
          <w:sz w:val="24"/>
          <w:szCs w:val="24"/>
        </w:rPr>
        <w:t>Christ’s College, Cambridge and all property owned by the College in and around Cambridge</w:t>
      </w:r>
    </w:p>
    <w:p w14:paraId="0348E50E" w14:textId="77777777" w:rsidR="00FA7BC6" w:rsidRPr="002901EF" w:rsidRDefault="00FA7BC6" w:rsidP="002901EF">
      <w:pPr>
        <w:ind w:left="2160" w:hanging="2160"/>
        <w:rPr>
          <w:rFonts w:ascii="Gantari" w:hAnsi="Gantari" w:cstheme="minorHAnsi"/>
          <w:b/>
          <w:sz w:val="24"/>
          <w:szCs w:val="24"/>
        </w:rPr>
      </w:pPr>
    </w:p>
    <w:p w14:paraId="1E87F852" w14:textId="5C2FF27D" w:rsidR="00FA7BC6" w:rsidRPr="002901EF" w:rsidRDefault="00FA7BC6" w:rsidP="002901EF">
      <w:pPr>
        <w:ind w:left="2160" w:hanging="2160"/>
        <w:rPr>
          <w:rFonts w:ascii="Gantari" w:hAnsi="Gantari" w:cstheme="minorHAnsi"/>
          <w:sz w:val="24"/>
          <w:szCs w:val="24"/>
        </w:rPr>
      </w:pPr>
      <w:r w:rsidRPr="002901EF">
        <w:rPr>
          <w:rFonts w:ascii="Gantari" w:hAnsi="Gantari" w:cstheme="minorHAnsi"/>
          <w:b/>
          <w:sz w:val="24"/>
          <w:szCs w:val="24"/>
        </w:rPr>
        <w:t>Salary Range:</w:t>
      </w:r>
      <w:r w:rsidRPr="002901EF">
        <w:rPr>
          <w:rFonts w:ascii="Gantari" w:hAnsi="Gantari" w:cstheme="minorHAnsi"/>
          <w:b/>
          <w:sz w:val="24"/>
          <w:szCs w:val="24"/>
        </w:rPr>
        <w:tab/>
      </w:r>
      <w:r w:rsidR="002901EF" w:rsidRPr="002901EF">
        <w:rPr>
          <w:rFonts w:ascii="Gantari" w:hAnsi="Gantari" w:cstheme="minorHAnsi"/>
          <w:sz w:val="24"/>
          <w:szCs w:val="24"/>
        </w:rPr>
        <w:t>Spine Point</w:t>
      </w:r>
      <w:r w:rsidR="00C966B1">
        <w:rPr>
          <w:rFonts w:ascii="Gantari" w:hAnsi="Gantari" w:cstheme="minorHAnsi"/>
          <w:sz w:val="24"/>
          <w:szCs w:val="24"/>
        </w:rPr>
        <w:t>s</w:t>
      </w:r>
      <w:r w:rsidR="002901EF" w:rsidRPr="002901EF">
        <w:rPr>
          <w:rFonts w:ascii="Gantari" w:hAnsi="Gantari" w:cstheme="minorHAnsi"/>
          <w:sz w:val="24"/>
          <w:szCs w:val="24"/>
        </w:rPr>
        <w:t xml:space="preserve"> </w:t>
      </w:r>
      <w:r w:rsidR="00C966B1">
        <w:rPr>
          <w:rFonts w:ascii="Gantari" w:hAnsi="Gantari" w:cstheme="minorHAnsi"/>
          <w:sz w:val="24"/>
          <w:szCs w:val="24"/>
        </w:rPr>
        <w:t>34-3</w:t>
      </w:r>
      <w:r w:rsidR="002A0C1D">
        <w:rPr>
          <w:rFonts w:ascii="Gantari" w:hAnsi="Gantari" w:cstheme="minorHAnsi"/>
          <w:sz w:val="24"/>
          <w:szCs w:val="24"/>
        </w:rPr>
        <w:t>6</w:t>
      </w:r>
      <w:r w:rsidR="002901EF">
        <w:rPr>
          <w:rFonts w:ascii="Gantari" w:hAnsi="Gantari" w:cstheme="minorHAnsi"/>
          <w:sz w:val="24"/>
          <w:szCs w:val="24"/>
        </w:rPr>
        <w:t xml:space="preserve"> on the University’s single salary spine chart</w:t>
      </w:r>
    </w:p>
    <w:p w14:paraId="614E180A" w14:textId="77777777" w:rsidR="00FA7BC6" w:rsidRPr="002901EF" w:rsidRDefault="00FA7BC6" w:rsidP="002901EF">
      <w:pPr>
        <w:ind w:left="2160" w:hanging="2160"/>
        <w:rPr>
          <w:rFonts w:ascii="Gantari" w:hAnsi="Gantari" w:cstheme="minorHAnsi"/>
          <w:sz w:val="24"/>
          <w:szCs w:val="24"/>
        </w:rPr>
      </w:pPr>
    </w:p>
    <w:p w14:paraId="0BFD1599" w14:textId="2B2400DC" w:rsidR="00FA7BC6" w:rsidRPr="002901EF" w:rsidRDefault="00FA7BC6" w:rsidP="002901EF">
      <w:pPr>
        <w:ind w:left="2160" w:hanging="2160"/>
        <w:rPr>
          <w:rFonts w:ascii="Gantari" w:hAnsi="Gantari" w:cstheme="minorHAnsi"/>
          <w:sz w:val="24"/>
          <w:szCs w:val="24"/>
        </w:rPr>
      </w:pPr>
      <w:r w:rsidRPr="002901EF">
        <w:rPr>
          <w:rFonts w:ascii="Gantari" w:hAnsi="Gantari" w:cstheme="minorHAnsi"/>
          <w:b/>
          <w:sz w:val="24"/>
          <w:szCs w:val="24"/>
        </w:rPr>
        <w:t>Hours:</w:t>
      </w:r>
      <w:r w:rsidRPr="002901EF">
        <w:rPr>
          <w:rFonts w:ascii="Gantari" w:hAnsi="Gantari" w:cstheme="minorHAnsi"/>
          <w:b/>
          <w:sz w:val="24"/>
          <w:szCs w:val="24"/>
        </w:rPr>
        <w:tab/>
      </w:r>
      <w:r w:rsidR="002901EF" w:rsidRPr="002901EF">
        <w:rPr>
          <w:rFonts w:ascii="Gantari" w:hAnsi="Gantari" w:cstheme="minorHAnsi"/>
          <w:sz w:val="24"/>
          <w:szCs w:val="24"/>
        </w:rPr>
        <w:t xml:space="preserve">36.5 hours per week </w:t>
      </w:r>
    </w:p>
    <w:p w14:paraId="07323985" w14:textId="04EAE201" w:rsidR="00FA7BC6" w:rsidRPr="002901EF" w:rsidRDefault="00FA7BC6" w:rsidP="002901EF">
      <w:pPr>
        <w:ind w:left="2160" w:hanging="2160"/>
        <w:rPr>
          <w:rFonts w:ascii="Gantari" w:hAnsi="Gantari" w:cstheme="minorHAnsi"/>
          <w:b/>
          <w:sz w:val="24"/>
          <w:szCs w:val="24"/>
        </w:rPr>
      </w:pPr>
    </w:p>
    <w:p w14:paraId="2CD559DE" w14:textId="6AE1F6D3" w:rsidR="00FA7BC6" w:rsidRPr="002901EF" w:rsidRDefault="00FA7BC6" w:rsidP="002901EF">
      <w:pPr>
        <w:ind w:left="2160" w:hanging="2160"/>
        <w:rPr>
          <w:rFonts w:ascii="Gantari" w:hAnsi="Gantari" w:cstheme="minorHAnsi"/>
          <w:sz w:val="24"/>
          <w:szCs w:val="24"/>
        </w:rPr>
      </w:pPr>
      <w:r w:rsidRPr="002901EF">
        <w:rPr>
          <w:rFonts w:ascii="Gantari" w:hAnsi="Gantari" w:cstheme="minorHAnsi"/>
          <w:b/>
          <w:sz w:val="24"/>
          <w:szCs w:val="24"/>
        </w:rPr>
        <w:t>Holidays:</w:t>
      </w:r>
      <w:r w:rsidRPr="002901EF">
        <w:rPr>
          <w:rFonts w:ascii="Gantari" w:hAnsi="Gantari" w:cstheme="minorHAnsi"/>
          <w:b/>
          <w:sz w:val="24"/>
          <w:szCs w:val="24"/>
        </w:rPr>
        <w:tab/>
      </w:r>
      <w:r w:rsidRPr="002901EF">
        <w:rPr>
          <w:rFonts w:ascii="Gantari" w:hAnsi="Gantari" w:cstheme="minorHAnsi"/>
          <w:sz w:val="24"/>
          <w:szCs w:val="24"/>
        </w:rPr>
        <w:t>3</w:t>
      </w:r>
      <w:r w:rsidR="002901EF" w:rsidRPr="002901EF">
        <w:rPr>
          <w:rFonts w:ascii="Gantari" w:hAnsi="Gantari" w:cstheme="minorHAnsi"/>
          <w:sz w:val="24"/>
          <w:szCs w:val="24"/>
        </w:rPr>
        <w:t xml:space="preserve">3 </w:t>
      </w:r>
      <w:r w:rsidRPr="002901EF">
        <w:rPr>
          <w:rFonts w:ascii="Gantari" w:hAnsi="Gantari" w:cstheme="minorHAnsi"/>
          <w:sz w:val="24"/>
          <w:szCs w:val="24"/>
        </w:rPr>
        <w:t xml:space="preserve">days annual leave (including public holidays) </w:t>
      </w:r>
    </w:p>
    <w:p w14:paraId="0FE5561E" w14:textId="77777777" w:rsidR="00FA7BC6" w:rsidRPr="002901EF" w:rsidRDefault="00FA7BC6" w:rsidP="002901EF">
      <w:pPr>
        <w:ind w:left="2160" w:hanging="2160"/>
        <w:rPr>
          <w:rFonts w:ascii="Gantari" w:hAnsi="Gantari" w:cstheme="minorHAnsi"/>
          <w:b/>
          <w:sz w:val="24"/>
          <w:szCs w:val="24"/>
        </w:rPr>
      </w:pPr>
    </w:p>
    <w:p w14:paraId="6C2586C6" w14:textId="667AB428" w:rsidR="00FA7BC6" w:rsidRPr="002901EF" w:rsidRDefault="00FA7BC6" w:rsidP="002901EF">
      <w:pPr>
        <w:pBdr>
          <w:bottom w:val="single" w:sz="12" w:space="1" w:color="auto"/>
        </w:pBdr>
        <w:ind w:left="2160" w:hanging="2160"/>
        <w:rPr>
          <w:rFonts w:ascii="Gantari" w:hAnsi="Gantari" w:cstheme="minorHAnsi"/>
          <w:sz w:val="24"/>
          <w:szCs w:val="24"/>
        </w:rPr>
      </w:pPr>
      <w:r w:rsidRPr="002901EF">
        <w:rPr>
          <w:rFonts w:ascii="Gantari" w:hAnsi="Gantari" w:cstheme="minorHAnsi"/>
          <w:b/>
          <w:sz w:val="24"/>
          <w:szCs w:val="24"/>
        </w:rPr>
        <w:t>Pension Scheme:</w:t>
      </w:r>
      <w:r w:rsidRPr="002901EF">
        <w:rPr>
          <w:rFonts w:ascii="Gantari" w:hAnsi="Gantari" w:cstheme="minorHAnsi"/>
          <w:b/>
          <w:sz w:val="24"/>
          <w:szCs w:val="24"/>
        </w:rPr>
        <w:tab/>
      </w:r>
      <w:r w:rsidRPr="002901EF">
        <w:rPr>
          <w:rFonts w:ascii="Gantari" w:hAnsi="Gantari" w:cstheme="minorHAnsi"/>
          <w:sz w:val="24"/>
          <w:szCs w:val="24"/>
        </w:rPr>
        <w:t xml:space="preserve">The College offers membership of a contributory pension scheme.  Subject to your age and earnings level, you may be eligible for auto-enrolment into the </w:t>
      </w:r>
      <w:r w:rsidR="002901EF" w:rsidRPr="002901EF">
        <w:rPr>
          <w:rFonts w:ascii="Gantari" w:hAnsi="Gantari" w:cstheme="minorHAnsi"/>
          <w:sz w:val="24"/>
          <w:szCs w:val="24"/>
        </w:rPr>
        <w:t>scheme,</w:t>
      </w:r>
      <w:r w:rsidRPr="002901EF">
        <w:rPr>
          <w:rFonts w:ascii="Gantari" w:hAnsi="Gantari" w:cstheme="minorHAnsi"/>
          <w:sz w:val="24"/>
          <w:szCs w:val="24"/>
        </w:rPr>
        <w:t xml:space="preserve"> and you have the right to opt in at any time. </w:t>
      </w:r>
    </w:p>
    <w:p w14:paraId="2EBB80FA" w14:textId="77777777" w:rsidR="002901EF" w:rsidRPr="002901EF" w:rsidRDefault="002901EF" w:rsidP="002901EF">
      <w:pPr>
        <w:pBdr>
          <w:bottom w:val="single" w:sz="12" w:space="1" w:color="auto"/>
        </w:pBdr>
        <w:ind w:left="2160" w:hanging="2160"/>
        <w:rPr>
          <w:rFonts w:ascii="Gantari" w:hAnsi="Gantari" w:cstheme="minorHAnsi"/>
          <w:sz w:val="24"/>
          <w:szCs w:val="24"/>
        </w:rPr>
      </w:pPr>
    </w:p>
    <w:p w14:paraId="3AC834E8" w14:textId="77777777" w:rsidR="002901EF" w:rsidRPr="002901EF" w:rsidRDefault="002901EF" w:rsidP="002901EF">
      <w:pPr>
        <w:ind w:left="2160" w:hanging="2160"/>
        <w:rPr>
          <w:rFonts w:ascii="Gantari" w:hAnsi="Gantari" w:cstheme="minorHAnsi"/>
          <w:sz w:val="24"/>
          <w:szCs w:val="24"/>
        </w:rPr>
      </w:pPr>
    </w:p>
    <w:p w14:paraId="670E55A1" w14:textId="77777777" w:rsidR="00FA7BC6" w:rsidRPr="002901EF" w:rsidRDefault="00FA7BC6" w:rsidP="002901EF">
      <w:pPr>
        <w:ind w:left="2160" w:hanging="2160"/>
        <w:rPr>
          <w:rFonts w:ascii="Gantari" w:hAnsi="Gantari" w:cstheme="minorHAnsi"/>
          <w:b/>
          <w:sz w:val="24"/>
          <w:szCs w:val="24"/>
        </w:rPr>
      </w:pPr>
      <w:r w:rsidRPr="002901EF">
        <w:rPr>
          <w:rFonts w:ascii="Gantari" w:hAnsi="Gantari" w:cstheme="minorHAnsi"/>
          <w:b/>
          <w:sz w:val="24"/>
          <w:szCs w:val="24"/>
        </w:rPr>
        <w:t>Job Summary</w:t>
      </w:r>
    </w:p>
    <w:p w14:paraId="3653C7F3" w14:textId="77777777" w:rsidR="002901EF" w:rsidRPr="002901EF" w:rsidRDefault="002901EF" w:rsidP="002901EF">
      <w:pPr>
        <w:rPr>
          <w:rFonts w:ascii="Gantari" w:hAnsi="Gantari" w:cstheme="minorHAnsi"/>
          <w:sz w:val="24"/>
          <w:szCs w:val="24"/>
        </w:rPr>
      </w:pPr>
    </w:p>
    <w:p w14:paraId="343471A6" w14:textId="7FD5F565" w:rsidR="002901EF" w:rsidRPr="002901EF" w:rsidRDefault="002901EF" w:rsidP="002901EF">
      <w:pPr>
        <w:rPr>
          <w:rFonts w:ascii="Gantari" w:hAnsi="Gantari" w:cstheme="minorHAnsi"/>
          <w:sz w:val="24"/>
          <w:szCs w:val="24"/>
        </w:rPr>
      </w:pPr>
      <w:r w:rsidRPr="002901EF">
        <w:rPr>
          <w:rFonts w:ascii="Gantari" w:hAnsi="Gantari" w:cstheme="minorHAnsi"/>
          <w:sz w:val="24"/>
          <w:szCs w:val="24"/>
        </w:rPr>
        <w:t>This role is mainly focused on purchase ledger activities, but the post holder will be needed to carry out other general accounts and admin duties.</w:t>
      </w:r>
    </w:p>
    <w:p w14:paraId="63408229" w14:textId="77777777" w:rsidR="00FA7BC6" w:rsidRPr="002901EF" w:rsidRDefault="00FA7BC6" w:rsidP="002901EF">
      <w:pPr>
        <w:rPr>
          <w:rFonts w:ascii="Gantari" w:hAnsi="Gantari" w:cstheme="minorHAnsi"/>
          <w:sz w:val="24"/>
          <w:szCs w:val="24"/>
        </w:rPr>
      </w:pPr>
    </w:p>
    <w:p w14:paraId="3CCE5D00" w14:textId="77777777" w:rsidR="00FA7BC6" w:rsidRDefault="00FA7BC6" w:rsidP="002901EF">
      <w:pPr>
        <w:rPr>
          <w:rFonts w:ascii="Gantari" w:hAnsi="Gantari"/>
          <w:b/>
          <w:sz w:val="24"/>
          <w:szCs w:val="24"/>
        </w:rPr>
      </w:pPr>
      <w:r w:rsidRPr="002901EF">
        <w:rPr>
          <w:rFonts w:ascii="Gantari" w:hAnsi="Gantari" w:cstheme="minorHAnsi"/>
          <w:sz w:val="24"/>
          <w:szCs w:val="24"/>
        </w:rPr>
        <w:t xml:space="preserve"> </w:t>
      </w:r>
      <w:r w:rsidRPr="002901EF">
        <w:rPr>
          <w:rFonts w:ascii="Gantari" w:hAnsi="Gantari"/>
          <w:b/>
          <w:sz w:val="24"/>
          <w:szCs w:val="24"/>
        </w:rPr>
        <w:t>Key Responsibilities</w:t>
      </w:r>
    </w:p>
    <w:p w14:paraId="189DCC91" w14:textId="77777777" w:rsidR="002901EF" w:rsidRPr="002901EF" w:rsidRDefault="002901EF" w:rsidP="002901EF">
      <w:pPr>
        <w:rPr>
          <w:rFonts w:ascii="Gantari" w:hAnsi="Gantari"/>
          <w:b/>
          <w:sz w:val="24"/>
          <w:szCs w:val="24"/>
        </w:rPr>
      </w:pPr>
    </w:p>
    <w:p w14:paraId="1A3ECCF6" w14:textId="5AD001E7" w:rsidR="002901EF" w:rsidRPr="002901EF" w:rsidRDefault="002901EF" w:rsidP="002901EF">
      <w:pPr>
        <w:pStyle w:val="ListParagraph"/>
        <w:widowControl/>
        <w:numPr>
          <w:ilvl w:val="0"/>
          <w:numId w:val="7"/>
        </w:numPr>
        <w:tabs>
          <w:tab w:val="left" w:pos="0"/>
        </w:tabs>
        <w:suppressAutoHyphens/>
        <w:autoSpaceDE/>
        <w:autoSpaceDN/>
        <w:contextualSpacing/>
        <w:rPr>
          <w:rFonts w:ascii="Gantari" w:hAnsi="Gantari" w:cstheme="minorHAnsi"/>
          <w:sz w:val="24"/>
          <w:szCs w:val="24"/>
        </w:rPr>
      </w:pPr>
      <w:r w:rsidRPr="002901EF">
        <w:rPr>
          <w:rFonts w:ascii="Gantari" w:hAnsi="Gantari" w:cstheme="minorHAnsi"/>
          <w:sz w:val="24"/>
          <w:szCs w:val="24"/>
        </w:rPr>
        <w:t>Purchase Ledger</w:t>
      </w:r>
    </w:p>
    <w:p w14:paraId="7649C378" w14:textId="77777777" w:rsidR="002901EF" w:rsidRPr="002901EF" w:rsidRDefault="002901EF" w:rsidP="002901EF">
      <w:pPr>
        <w:pStyle w:val="ListParagraph"/>
        <w:widowControl/>
        <w:numPr>
          <w:ilvl w:val="1"/>
          <w:numId w:val="7"/>
        </w:numPr>
        <w:tabs>
          <w:tab w:val="left" w:pos="0"/>
        </w:tabs>
        <w:suppressAutoHyphens/>
        <w:autoSpaceDE/>
        <w:autoSpaceDN/>
        <w:ind w:left="1077" w:hanging="357"/>
        <w:contextualSpacing/>
        <w:rPr>
          <w:rFonts w:ascii="Gantari" w:hAnsi="Gantari" w:cstheme="minorHAnsi"/>
          <w:sz w:val="24"/>
          <w:szCs w:val="24"/>
        </w:rPr>
      </w:pPr>
      <w:r w:rsidRPr="002901EF">
        <w:rPr>
          <w:rFonts w:ascii="Gantari" w:hAnsi="Gantari"/>
          <w:sz w:val="24"/>
          <w:szCs w:val="24"/>
        </w:rPr>
        <w:t>Send incoming invoices to Heads of Department for approval.</w:t>
      </w:r>
    </w:p>
    <w:p w14:paraId="06DCC517" w14:textId="77777777" w:rsidR="002901EF" w:rsidRPr="002901EF" w:rsidRDefault="002901EF" w:rsidP="002901EF">
      <w:pPr>
        <w:pStyle w:val="ListParagraph"/>
        <w:widowControl/>
        <w:numPr>
          <w:ilvl w:val="1"/>
          <w:numId w:val="7"/>
        </w:numPr>
        <w:autoSpaceDE/>
        <w:autoSpaceDN/>
        <w:ind w:left="1077" w:hanging="357"/>
        <w:contextualSpacing/>
        <w:rPr>
          <w:rFonts w:ascii="Gantari" w:hAnsi="Gantari"/>
          <w:sz w:val="24"/>
          <w:szCs w:val="24"/>
        </w:rPr>
      </w:pPr>
      <w:r w:rsidRPr="002901EF">
        <w:rPr>
          <w:rFonts w:ascii="Gantari" w:hAnsi="Gantari"/>
          <w:sz w:val="24"/>
          <w:szCs w:val="24"/>
        </w:rPr>
        <w:t>Code and post invoices to the purchase ledger.</w:t>
      </w:r>
    </w:p>
    <w:p w14:paraId="5E81A572" w14:textId="6AC02532" w:rsidR="002901EF" w:rsidRPr="002901EF" w:rsidRDefault="002901EF" w:rsidP="002901EF">
      <w:pPr>
        <w:pStyle w:val="ListParagraph"/>
        <w:widowControl/>
        <w:numPr>
          <w:ilvl w:val="1"/>
          <w:numId w:val="7"/>
        </w:numPr>
        <w:autoSpaceDE/>
        <w:autoSpaceDN/>
        <w:ind w:left="1077" w:hanging="357"/>
        <w:contextualSpacing/>
        <w:rPr>
          <w:rFonts w:ascii="Gantari" w:hAnsi="Gantari"/>
          <w:sz w:val="24"/>
          <w:szCs w:val="24"/>
        </w:rPr>
      </w:pPr>
      <w:r w:rsidRPr="002901EF">
        <w:rPr>
          <w:rFonts w:ascii="Gantari" w:hAnsi="Gantari"/>
          <w:sz w:val="24"/>
          <w:szCs w:val="24"/>
        </w:rPr>
        <w:t xml:space="preserve">Prepare </w:t>
      </w:r>
      <w:r w:rsidR="007706FE">
        <w:rPr>
          <w:rFonts w:ascii="Gantari" w:hAnsi="Gantari"/>
          <w:sz w:val="24"/>
          <w:szCs w:val="24"/>
        </w:rPr>
        <w:t xml:space="preserve">and upload </w:t>
      </w:r>
      <w:r w:rsidRPr="002901EF">
        <w:rPr>
          <w:rFonts w:ascii="Gantari" w:hAnsi="Gantari"/>
          <w:sz w:val="24"/>
          <w:szCs w:val="24"/>
        </w:rPr>
        <w:t>electronic payments.</w:t>
      </w:r>
    </w:p>
    <w:p w14:paraId="2EB4F90E" w14:textId="77777777" w:rsidR="002901EF" w:rsidRPr="002901EF" w:rsidRDefault="002901EF" w:rsidP="002901EF">
      <w:pPr>
        <w:pStyle w:val="ListParagraph"/>
        <w:widowControl/>
        <w:numPr>
          <w:ilvl w:val="1"/>
          <w:numId w:val="7"/>
        </w:numPr>
        <w:autoSpaceDE/>
        <w:autoSpaceDN/>
        <w:ind w:left="1077" w:hanging="357"/>
        <w:contextualSpacing/>
        <w:rPr>
          <w:rFonts w:ascii="Gantari" w:hAnsi="Gantari"/>
          <w:sz w:val="24"/>
          <w:szCs w:val="24"/>
        </w:rPr>
      </w:pPr>
      <w:r w:rsidRPr="002901EF">
        <w:rPr>
          <w:rFonts w:ascii="Gantari" w:hAnsi="Gantari"/>
          <w:sz w:val="24"/>
          <w:szCs w:val="24"/>
        </w:rPr>
        <w:t>File invoices and purchase ledger paperwork.</w:t>
      </w:r>
    </w:p>
    <w:p w14:paraId="6C0889BF" w14:textId="3CF5AD5E" w:rsidR="002901EF" w:rsidRDefault="002901EF" w:rsidP="002901EF">
      <w:pPr>
        <w:pStyle w:val="ListParagraph"/>
        <w:widowControl/>
        <w:numPr>
          <w:ilvl w:val="1"/>
          <w:numId w:val="7"/>
        </w:numPr>
        <w:autoSpaceDE/>
        <w:autoSpaceDN/>
        <w:ind w:left="1077" w:hanging="357"/>
        <w:contextualSpacing/>
        <w:rPr>
          <w:rFonts w:ascii="Gantari" w:hAnsi="Gantari"/>
          <w:sz w:val="24"/>
          <w:szCs w:val="24"/>
        </w:rPr>
      </w:pPr>
      <w:r w:rsidRPr="002901EF">
        <w:rPr>
          <w:rFonts w:ascii="Gantari" w:hAnsi="Gantari"/>
          <w:sz w:val="24"/>
          <w:szCs w:val="24"/>
        </w:rPr>
        <w:t>Maintain accruals and prepayment records</w:t>
      </w:r>
      <w:r>
        <w:rPr>
          <w:rFonts w:ascii="Gantari" w:hAnsi="Gantari"/>
          <w:sz w:val="24"/>
          <w:szCs w:val="24"/>
        </w:rPr>
        <w:t>.</w:t>
      </w:r>
    </w:p>
    <w:p w14:paraId="3808B20F" w14:textId="1D837595" w:rsidR="007706FE" w:rsidRDefault="007706FE" w:rsidP="002901EF">
      <w:pPr>
        <w:pStyle w:val="ListParagraph"/>
        <w:widowControl/>
        <w:numPr>
          <w:ilvl w:val="1"/>
          <w:numId w:val="7"/>
        </w:numPr>
        <w:autoSpaceDE/>
        <w:autoSpaceDN/>
        <w:ind w:left="1077" w:hanging="357"/>
        <w:contextualSpacing/>
        <w:rPr>
          <w:rFonts w:ascii="Gantari" w:hAnsi="Gantari"/>
          <w:sz w:val="24"/>
          <w:szCs w:val="24"/>
        </w:rPr>
      </w:pPr>
      <w:r>
        <w:rPr>
          <w:rFonts w:ascii="Gantari" w:hAnsi="Gantari"/>
          <w:sz w:val="24"/>
          <w:szCs w:val="24"/>
        </w:rPr>
        <w:t>Resolve supplier queries</w:t>
      </w:r>
    </w:p>
    <w:p w14:paraId="574290EC" w14:textId="2B8E8613" w:rsidR="007706FE" w:rsidRDefault="007706FE" w:rsidP="002901EF">
      <w:pPr>
        <w:pStyle w:val="ListParagraph"/>
        <w:widowControl/>
        <w:numPr>
          <w:ilvl w:val="1"/>
          <w:numId w:val="7"/>
        </w:numPr>
        <w:autoSpaceDE/>
        <w:autoSpaceDN/>
        <w:ind w:left="1077" w:hanging="357"/>
        <w:contextualSpacing/>
        <w:rPr>
          <w:rFonts w:ascii="Gantari" w:hAnsi="Gantari"/>
          <w:sz w:val="24"/>
          <w:szCs w:val="24"/>
        </w:rPr>
      </w:pPr>
      <w:r>
        <w:rPr>
          <w:rFonts w:ascii="Gantari" w:hAnsi="Gantari"/>
          <w:sz w:val="24"/>
          <w:szCs w:val="24"/>
        </w:rPr>
        <w:t>Process expense claims</w:t>
      </w:r>
    </w:p>
    <w:p w14:paraId="649C7127" w14:textId="0A14AADB" w:rsidR="007706FE" w:rsidRPr="00A451BB" w:rsidRDefault="007706FE">
      <w:pPr>
        <w:pStyle w:val="ListParagraph"/>
        <w:widowControl/>
        <w:numPr>
          <w:ilvl w:val="1"/>
          <w:numId w:val="7"/>
        </w:numPr>
        <w:autoSpaceDE/>
        <w:autoSpaceDN/>
        <w:ind w:left="1077" w:hanging="357"/>
        <w:contextualSpacing/>
        <w:rPr>
          <w:rFonts w:ascii="Gantari" w:hAnsi="Gantari"/>
          <w:sz w:val="24"/>
          <w:szCs w:val="24"/>
        </w:rPr>
      </w:pPr>
      <w:r>
        <w:rPr>
          <w:rFonts w:ascii="Gantari" w:hAnsi="Gantari"/>
          <w:sz w:val="24"/>
          <w:szCs w:val="24"/>
        </w:rPr>
        <w:t xml:space="preserve">Liaise with the city council </w:t>
      </w:r>
      <w:proofErr w:type="gramStart"/>
      <w:r>
        <w:rPr>
          <w:rFonts w:ascii="Gantari" w:hAnsi="Gantari"/>
          <w:sz w:val="24"/>
          <w:szCs w:val="24"/>
        </w:rPr>
        <w:t>with regard to</w:t>
      </w:r>
      <w:proofErr w:type="gramEnd"/>
      <w:r>
        <w:rPr>
          <w:rFonts w:ascii="Gantari" w:hAnsi="Gantari"/>
          <w:sz w:val="24"/>
          <w:szCs w:val="24"/>
        </w:rPr>
        <w:t xml:space="preserve"> council tax exemptions for student residences</w:t>
      </w:r>
    </w:p>
    <w:p w14:paraId="69140399" w14:textId="77777777" w:rsidR="002901EF" w:rsidRPr="002901EF" w:rsidRDefault="002901EF" w:rsidP="002901EF">
      <w:pPr>
        <w:pStyle w:val="ListParagraph"/>
        <w:widowControl/>
        <w:autoSpaceDE/>
        <w:autoSpaceDN/>
        <w:ind w:left="1077" w:firstLine="0"/>
        <w:contextualSpacing/>
        <w:rPr>
          <w:rFonts w:ascii="Gantari" w:hAnsi="Gantari"/>
          <w:sz w:val="24"/>
          <w:szCs w:val="24"/>
        </w:rPr>
      </w:pPr>
    </w:p>
    <w:p w14:paraId="1E995CE4" w14:textId="77777777" w:rsidR="002901EF" w:rsidRPr="002901EF" w:rsidRDefault="002901EF" w:rsidP="002901EF">
      <w:pPr>
        <w:pStyle w:val="ListParagraph"/>
        <w:widowControl/>
        <w:numPr>
          <w:ilvl w:val="0"/>
          <w:numId w:val="6"/>
        </w:numPr>
        <w:tabs>
          <w:tab w:val="left" w:pos="0"/>
        </w:tabs>
        <w:suppressAutoHyphens/>
        <w:autoSpaceDE/>
        <w:autoSpaceDN/>
        <w:contextualSpacing/>
        <w:rPr>
          <w:rFonts w:ascii="Gantari" w:hAnsi="Gantari" w:cstheme="minorHAnsi"/>
          <w:sz w:val="24"/>
          <w:szCs w:val="24"/>
        </w:rPr>
      </w:pPr>
      <w:r w:rsidRPr="002901EF">
        <w:rPr>
          <w:rFonts w:ascii="Gantari" w:hAnsi="Gantari" w:cstheme="minorHAnsi"/>
          <w:sz w:val="24"/>
          <w:szCs w:val="24"/>
        </w:rPr>
        <w:t>Sundry</w:t>
      </w:r>
    </w:p>
    <w:p w14:paraId="7C8D6BDE" w14:textId="2A5F72DE" w:rsidR="002901EF" w:rsidRPr="002901EF" w:rsidRDefault="002901EF" w:rsidP="002901EF">
      <w:pPr>
        <w:pStyle w:val="ListParagraph"/>
        <w:widowControl/>
        <w:numPr>
          <w:ilvl w:val="1"/>
          <w:numId w:val="6"/>
        </w:numPr>
        <w:tabs>
          <w:tab w:val="left" w:pos="0"/>
        </w:tabs>
        <w:suppressAutoHyphens/>
        <w:autoSpaceDE/>
        <w:autoSpaceDN/>
        <w:contextualSpacing/>
        <w:rPr>
          <w:rFonts w:ascii="Gantari" w:hAnsi="Gantari" w:cstheme="minorHAnsi"/>
          <w:sz w:val="24"/>
          <w:szCs w:val="24"/>
        </w:rPr>
      </w:pPr>
      <w:r w:rsidRPr="002901EF">
        <w:rPr>
          <w:rFonts w:ascii="Gantari" w:hAnsi="Gantari"/>
          <w:sz w:val="24"/>
          <w:szCs w:val="24"/>
        </w:rPr>
        <w:t>Take payments from students</w:t>
      </w:r>
      <w:r>
        <w:rPr>
          <w:rFonts w:ascii="Gantari" w:hAnsi="Gantari"/>
          <w:sz w:val="24"/>
          <w:szCs w:val="24"/>
        </w:rPr>
        <w:t>.</w:t>
      </w:r>
    </w:p>
    <w:p w14:paraId="71C2D969" w14:textId="55EB4755" w:rsidR="00FA7BC6" w:rsidRDefault="00FA7BC6" w:rsidP="002901EF">
      <w:pPr>
        <w:rPr>
          <w:rFonts w:ascii="Gantari" w:hAnsi="Gantari"/>
          <w:sz w:val="24"/>
          <w:szCs w:val="24"/>
        </w:rPr>
      </w:pPr>
    </w:p>
    <w:p w14:paraId="3E1C756D" w14:textId="77777777" w:rsidR="00D40DED" w:rsidRPr="002901EF" w:rsidRDefault="00D40DED" w:rsidP="002901EF">
      <w:pPr>
        <w:rPr>
          <w:rFonts w:ascii="Gantari" w:hAnsi="Gantari"/>
          <w:sz w:val="24"/>
          <w:szCs w:val="24"/>
        </w:rPr>
      </w:pPr>
    </w:p>
    <w:p w14:paraId="51BB289C" w14:textId="77777777" w:rsidR="007706FE" w:rsidRDefault="007706FE" w:rsidP="002901EF">
      <w:pPr>
        <w:rPr>
          <w:rFonts w:ascii="Gantari" w:hAnsi="Gantari"/>
          <w:sz w:val="24"/>
          <w:szCs w:val="24"/>
        </w:rPr>
      </w:pPr>
    </w:p>
    <w:p w14:paraId="5B1B72C6" w14:textId="38DEADB7" w:rsidR="00FA7BC6" w:rsidRDefault="00FA7BC6" w:rsidP="002901EF">
      <w:pPr>
        <w:rPr>
          <w:rFonts w:ascii="Gantari" w:hAnsi="Gantari"/>
          <w:sz w:val="24"/>
          <w:szCs w:val="24"/>
        </w:rPr>
      </w:pPr>
      <w:r w:rsidRPr="002901EF">
        <w:rPr>
          <w:rFonts w:ascii="Gantari" w:hAnsi="Gantari"/>
          <w:sz w:val="24"/>
          <w:szCs w:val="24"/>
        </w:rPr>
        <w:lastRenderedPageBreak/>
        <w:t>The above is not an exhaustive list of duties.  The post-holder may be asked to take on different tasks as required, and all employees are expected to work collaboratively to support the overall work of the College.</w:t>
      </w:r>
    </w:p>
    <w:p w14:paraId="71FEDDBB" w14:textId="77777777" w:rsidR="002901EF" w:rsidRDefault="002901EF" w:rsidP="002901EF">
      <w:pPr>
        <w:rPr>
          <w:rFonts w:ascii="Gantari" w:hAnsi="Gantari"/>
          <w:sz w:val="24"/>
          <w:szCs w:val="24"/>
        </w:rPr>
      </w:pPr>
    </w:p>
    <w:p w14:paraId="1DDF7AEE" w14:textId="77777777" w:rsidR="002901EF" w:rsidRDefault="002901EF" w:rsidP="002901EF">
      <w:pPr>
        <w:rPr>
          <w:rFonts w:ascii="Gantari" w:hAnsi="Gantari"/>
          <w:sz w:val="24"/>
          <w:szCs w:val="24"/>
        </w:rPr>
      </w:pPr>
    </w:p>
    <w:p w14:paraId="470F09D8" w14:textId="77777777" w:rsidR="00FA7BC6" w:rsidRPr="002901EF" w:rsidRDefault="00FA7BC6" w:rsidP="002901EF">
      <w:pPr>
        <w:rPr>
          <w:rFonts w:ascii="Gantari" w:hAnsi="Gantari"/>
          <w:b/>
          <w:sz w:val="24"/>
          <w:szCs w:val="24"/>
        </w:rPr>
      </w:pPr>
    </w:p>
    <w:p w14:paraId="26F97D3C" w14:textId="77777777" w:rsidR="00FA7BC6" w:rsidRDefault="00FA7BC6" w:rsidP="002901EF">
      <w:pPr>
        <w:rPr>
          <w:rFonts w:ascii="Gantari" w:hAnsi="Gantari"/>
          <w:b/>
          <w:sz w:val="24"/>
          <w:szCs w:val="24"/>
        </w:rPr>
      </w:pPr>
      <w:r w:rsidRPr="002901EF">
        <w:rPr>
          <w:rFonts w:ascii="Gantari" w:hAnsi="Gantari"/>
          <w:b/>
          <w:sz w:val="24"/>
          <w:szCs w:val="24"/>
        </w:rPr>
        <w:t>General Responsibilities</w:t>
      </w:r>
    </w:p>
    <w:p w14:paraId="1AD4270F" w14:textId="77777777" w:rsidR="002901EF" w:rsidRPr="002901EF" w:rsidRDefault="002901EF" w:rsidP="002901EF">
      <w:pPr>
        <w:rPr>
          <w:rFonts w:ascii="Gantari" w:hAnsi="Gantari"/>
          <w:b/>
          <w:sz w:val="24"/>
          <w:szCs w:val="24"/>
        </w:rPr>
      </w:pPr>
    </w:p>
    <w:p w14:paraId="4C463180" w14:textId="77777777" w:rsidR="00FA7BC6" w:rsidRPr="002901EF" w:rsidRDefault="00FA7BC6" w:rsidP="002901EF">
      <w:pPr>
        <w:pStyle w:val="ListParagraph"/>
        <w:widowControl/>
        <w:numPr>
          <w:ilvl w:val="0"/>
          <w:numId w:val="3"/>
        </w:numPr>
        <w:autoSpaceDE/>
        <w:autoSpaceDN/>
        <w:contextualSpacing/>
        <w:rPr>
          <w:rFonts w:ascii="Gantari" w:hAnsi="Gantari"/>
          <w:b/>
          <w:sz w:val="24"/>
          <w:szCs w:val="24"/>
        </w:rPr>
      </w:pPr>
      <w:r w:rsidRPr="002901EF">
        <w:rPr>
          <w:rFonts w:ascii="Gantari" w:hAnsi="Gantari"/>
          <w:sz w:val="24"/>
          <w:szCs w:val="24"/>
        </w:rPr>
        <w:t>To take part in the College’s appraisal scheme and to undertake training as required.</w:t>
      </w:r>
    </w:p>
    <w:p w14:paraId="3BE5D903" w14:textId="77777777" w:rsidR="00FA7BC6" w:rsidRPr="002901EF" w:rsidRDefault="00FA7BC6" w:rsidP="002901EF">
      <w:pPr>
        <w:pStyle w:val="ListParagraph"/>
        <w:widowControl/>
        <w:numPr>
          <w:ilvl w:val="0"/>
          <w:numId w:val="3"/>
        </w:numPr>
        <w:autoSpaceDE/>
        <w:autoSpaceDN/>
        <w:contextualSpacing/>
        <w:rPr>
          <w:rFonts w:ascii="Gantari" w:hAnsi="Gantari"/>
          <w:b/>
          <w:sz w:val="24"/>
          <w:szCs w:val="24"/>
        </w:rPr>
      </w:pPr>
      <w:r w:rsidRPr="002901EF">
        <w:rPr>
          <w:rFonts w:ascii="Gantari" w:hAnsi="Gantari"/>
          <w:sz w:val="24"/>
          <w:szCs w:val="24"/>
        </w:rPr>
        <w:t>To be responsible for your own health and safety in the workplace.</w:t>
      </w:r>
    </w:p>
    <w:p w14:paraId="7BC315F0" w14:textId="77777777" w:rsidR="00FA7BC6" w:rsidRPr="002901EF" w:rsidRDefault="00FA7BC6" w:rsidP="002901EF">
      <w:pPr>
        <w:pStyle w:val="ListParagraph"/>
        <w:widowControl/>
        <w:numPr>
          <w:ilvl w:val="0"/>
          <w:numId w:val="3"/>
        </w:numPr>
        <w:autoSpaceDE/>
        <w:autoSpaceDN/>
        <w:contextualSpacing/>
        <w:rPr>
          <w:rFonts w:ascii="Gantari" w:hAnsi="Gantari"/>
          <w:b/>
          <w:sz w:val="24"/>
          <w:szCs w:val="24"/>
        </w:rPr>
      </w:pPr>
      <w:r w:rsidRPr="002901EF">
        <w:rPr>
          <w:rFonts w:ascii="Gantari" w:hAnsi="Gantari"/>
          <w:sz w:val="24"/>
          <w:szCs w:val="24"/>
        </w:rPr>
        <w:t>To fully comply with all the College’s policies including equality of opportunity and data protection.</w:t>
      </w:r>
    </w:p>
    <w:p w14:paraId="062D8DD4" w14:textId="77777777" w:rsidR="00FA7BC6" w:rsidRPr="002901EF" w:rsidRDefault="00FA7BC6" w:rsidP="002901EF">
      <w:pPr>
        <w:pStyle w:val="ListParagraph"/>
        <w:widowControl/>
        <w:numPr>
          <w:ilvl w:val="0"/>
          <w:numId w:val="3"/>
        </w:numPr>
        <w:autoSpaceDE/>
        <w:autoSpaceDN/>
        <w:contextualSpacing/>
        <w:rPr>
          <w:rFonts w:ascii="Gantari" w:hAnsi="Gantari"/>
          <w:b/>
          <w:sz w:val="24"/>
          <w:szCs w:val="24"/>
        </w:rPr>
      </w:pPr>
      <w:r w:rsidRPr="002901EF">
        <w:rPr>
          <w:rFonts w:ascii="Gantari" w:hAnsi="Gantari"/>
          <w:sz w:val="24"/>
          <w:szCs w:val="24"/>
        </w:rPr>
        <w:t>To undertake any other reasonable request or duties commensurate with your post.</w:t>
      </w:r>
    </w:p>
    <w:p w14:paraId="1CA6B863" w14:textId="77777777" w:rsidR="00FA7BC6" w:rsidRPr="002901EF" w:rsidRDefault="00FA7BC6" w:rsidP="002901EF">
      <w:pPr>
        <w:rPr>
          <w:rFonts w:ascii="Gantari" w:hAnsi="Gantari"/>
          <w:b/>
          <w:sz w:val="24"/>
          <w:szCs w:val="24"/>
        </w:rPr>
      </w:pPr>
    </w:p>
    <w:p w14:paraId="35BB6E43" w14:textId="77777777" w:rsidR="00FB42BC" w:rsidRPr="002901EF" w:rsidRDefault="00FB42BC" w:rsidP="002901EF">
      <w:pPr>
        <w:rPr>
          <w:rFonts w:ascii="Gantari" w:hAnsi="Gantari"/>
          <w:b/>
          <w:sz w:val="24"/>
          <w:szCs w:val="24"/>
        </w:rPr>
      </w:pPr>
    </w:p>
    <w:p w14:paraId="7903BABE" w14:textId="77777777" w:rsidR="00FB42BC" w:rsidRPr="002901EF" w:rsidRDefault="00FB42BC" w:rsidP="002901EF">
      <w:pPr>
        <w:rPr>
          <w:rFonts w:ascii="Gantari" w:hAnsi="Gantari"/>
          <w:b/>
          <w:sz w:val="24"/>
          <w:szCs w:val="24"/>
        </w:rPr>
      </w:pPr>
    </w:p>
    <w:p w14:paraId="42FC748C" w14:textId="7281CF89" w:rsidR="00FA7BC6" w:rsidRPr="002901EF" w:rsidRDefault="00FA7BC6" w:rsidP="002901EF">
      <w:pPr>
        <w:rPr>
          <w:rFonts w:ascii="Gantari" w:hAnsi="Gantari"/>
          <w:b/>
          <w:sz w:val="24"/>
          <w:szCs w:val="24"/>
        </w:rPr>
      </w:pPr>
      <w:r w:rsidRPr="002901EF">
        <w:rPr>
          <w:rFonts w:ascii="Gantari" w:hAnsi="Gantari"/>
          <w:b/>
          <w:sz w:val="24"/>
          <w:szCs w:val="24"/>
        </w:rPr>
        <w:t>PERSON SPECIFICATION</w:t>
      </w:r>
    </w:p>
    <w:p w14:paraId="6A0FFCBE" w14:textId="77777777" w:rsidR="00FA7BC6" w:rsidRPr="002901EF" w:rsidRDefault="00FA7BC6" w:rsidP="002901EF">
      <w:pPr>
        <w:rPr>
          <w:rFonts w:ascii="Gantari" w:hAnsi="Gantari"/>
          <w:b/>
          <w:sz w:val="24"/>
          <w:szCs w:val="24"/>
        </w:rPr>
      </w:pPr>
    </w:p>
    <w:tbl>
      <w:tblPr>
        <w:tblStyle w:val="TableGrid1"/>
        <w:tblW w:w="0" w:type="auto"/>
        <w:tblLook w:val="04A0" w:firstRow="1" w:lastRow="0" w:firstColumn="1" w:lastColumn="0" w:noHBand="0" w:noVBand="1"/>
      </w:tblPr>
      <w:tblGrid>
        <w:gridCol w:w="2087"/>
        <w:gridCol w:w="3257"/>
        <w:gridCol w:w="3314"/>
      </w:tblGrid>
      <w:tr w:rsidR="00FA7BC6" w:rsidRPr="002901EF" w14:paraId="423BE2C3" w14:textId="77777777" w:rsidTr="00FB42BC">
        <w:tc>
          <w:tcPr>
            <w:tcW w:w="2093" w:type="dxa"/>
            <w:shd w:val="clear" w:color="auto" w:fill="D2E1F5"/>
          </w:tcPr>
          <w:p w14:paraId="025FF5B8" w14:textId="77777777" w:rsidR="00FA7BC6" w:rsidRPr="002901EF" w:rsidRDefault="00FA7BC6" w:rsidP="002901EF">
            <w:pPr>
              <w:rPr>
                <w:rFonts w:ascii="Gantari" w:hAnsi="Gantari"/>
                <w:b/>
                <w:sz w:val="24"/>
                <w:szCs w:val="24"/>
              </w:rPr>
            </w:pPr>
            <w:r w:rsidRPr="002901EF">
              <w:rPr>
                <w:rFonts w:ascii="Gantari" w:hAnsi="Gantari"/>
                <w:b/>
                <w:sz w:val="24"/>
                <w:szCs w:val="24"/>
              </w:rPr>
              <w:t>Criteria</w:t>
            </w:r>
          </w:p>
        </w:tc>
        <w:tc>
          <w:tcPr>
            <w:tcW w:w="3881" w:type="dxa"/>
            <w:shd w:val="clear" w:color="auto" w:fill="D2E1F5"/>
          </w:tcPr>
          <w:p w14:paraId="36624E83" w14:textId="77777777" w:rsidR="00FA7BC6" w:rsidRPr="002901EF" w:rsidRDefault="00FA7BC6" w:rsidP="002901EF">
            <w:pPr>
              <w:rPr>
                <w:rFonts w:ascii="Gantari" w:hAnsi="Gantari"/>
                <w:b/>
                <w:sz w:val="24"/>
                <w:szCs w:val="24"/>
              </w:rPr>
            </w:pPr>
            <w:r w:rsidRPr="002901EF">
              <w:rPr>
                <w:rFonts w:ascii="Gantari" w:hAnsi="Gantari"/>
                <w:b/>
                <w:sz w:val="24"/>
                <w:szCs w:val="24"/>
              </w:rPr>
              <w:t>Essential</w:t>
            </w:r>
          </w:p>
        </w:tc>
        <w:tc>
          <w:tcPr>
            <w:tcW w:w="3881" w:type="dxa"/>
            <w:shd w:val="clear" w:color="auto" w:fill="D2E1F5"/>
          </w:tcPr>
          <w:p w14:paraId="746ADA0C" w14:textId="77777777" w:rsidR="00FA7BC6" w:rsidRPr="002901EF" w:rsidRDefault="00FA7BC6" w:rsidP="002901EF">
            <w:pPr>
              <w:rPr>
                <w:rFonts w:ascii="Gantari" w:hAnsi="Gantari"/>
                <w:b/>
                <w:sz w:val="24"/>
                <w:szCs w:val="24"/>
              </w:rPr>
            </w:pPr>
            <w:r w:rsidRPr="002901EF">
              <w:rPr>
                <w:rFonts w:ascii="Gantari" w:hAnsi="Gantari"/>
                <w:b/>
                <w:sz w:val="24"/>
                <w:szCs w:val="24"/>
              </w:rPr>
              <w:t>Desirable</w:t>
            </w:r>
          </w:p>
        </w:tc>
      </w:tr>
      <w:tr w:rsidR="00FA7BC6" w:rsidRPr="002901EF" w14:paraId="1935CC9D" w14:textId="77777777" w:rsidTr="009061DE">
        <w:tc>
          <w:tcPr>
            <w:tcW w:w="2093" w:type="dxa"/>
          </w:tcPr>
          <w:p w14:paraId="0E773BF8" w14:textId="77777777" w:rsidR="00FA7BC6" w:rsidRPr="002901EF" w:rsidRDefault="00FA7BC6" w:rsidP="002901EF">
            <w:pPr>
              <w:rPr>
                <w:rFonts w:ascii="Gantari" w:hAnsi="Gantari" w:cstheme="minorHAnsi"/>
                <w:sz w:val="24"/>
                <w:szCs w:val="24"/>
              </w:rPr>
            </w:pPr>
            <w:r w:rsidRPr="002901EF">
              <w:rPr>
                <w:rFonts w:ascii="Gantari" w:hAnsi="Gantari" w:cstheme="minorHAnsi"/>
                <w:sz w:val="24"/>
                <w:szCs w:val="24"/>
              </w:rPr>
              <w:t>Education/</w:t>
            </w:r>
          </w:p>
          <w:p w14:paraId="0F444681" w14:textId="77777777" w:rsidR="00FA7BC6" w:rsidRPr="002901EF" w:rsidRDefault="00FA7BC6" w:rsidP="002901EF">
            <w:pPr>
              <w:rPr>
                <w:rFonts w:ascii="Gantari" w:hAnsi="Gantari" w:cstheme="minorHAnsi"/>
                <w:sz w:val="24"/>
                <w:szCs w:val="24"/>
              </w:rPr>
            </w:pPr>
            <w:r w:rsidRPr="002901EF">
              <w:rPr>
                <w:rFonts w:ascii="Gantari" w:hAnsi="Gantari" w:cstheme="minorHAnsi"/>
                <w:sz w:val="24"/>
                <w:szCs w:val="24"/>
              </w:rPr>
              <w:t>Qualifications</w:t>
            </w:r>
          </w:p>
          <w:p w14:paraId="49517930" w14:textId="77777777" w:rsidR="00FA7BC6" w:rsidRPr="002901EF" w:rsidRDefault="00FA7BC6" w:rsidP="002901EF">
            <w:pPr>
              <w:rPr>
                <w:rFonts w:ascii="Gantari" w:hAnsi="Gantari" w:cstheme="minorHAnsi"/>
                <w:sz w:val="24"/>
                <w:szCs w:val="24"/>
              </w:rPr>
            </w:pPr>
          </w:p>
        </w:tc>
        <w:tc>
          <w:tcPr>
            <w:tcW w:w="3881" w:type="dxa"/>
          </w:tcPr>
          <w:p w14:paraId="7E591157" w14:textId="5C9E10A5" w:rsidR="002901EF" w:rsidRDefault="002901EF" w:rsidP="002901EF">
            <w:pPr>
              <w:pStyle w:val="ListParagraph"/>
              <w:widowControl/>
              <w:numPr>
                <w:ilvl w:val="0"/>
                <w:numId w:val="8"/>
              </w:numPr>
              <w:autoSpaceDE/>
              <w:autoSpaceDN/>
              <w:ind w:left="227" w:hanging="227"/>
              <w:contextualSpacing/>
              <w:rPr>
                <w:rFonts w:ascii="Gantari" w:hAnsi="Gantari"/>
                <w:sz w:val="24"/>
                <w:szCs w:val="24"/>
              </w:rPr>
            </w:pPr>
            <w:r w:rsidRPr="002901EF">
              <w:rPr>
                <w:rFonts w:ascii="Gantari" w:hAnsi="Gantari"/>
                <w:sz w:val="24"/>
                <w:szCs w:val="24"/>
              </w:rPr>
              <w:t>GCSE grade C or above (or equivalent) in Maths and English</w:t>
            </w:r>
          </w:p>
          <w:p w14:paraId="67856A07" w14:textId="04C7B591" w:rsidR="00FA7BC6" w:rsidRPr="008E6091" w:rsidRDefault="00FA7BC6" w:rsidP="00FB071D">
            <w:pPr>
              <w:pStyle w:val="ListParagraph"/>
              <w:widowControl/>
              <w:autoSpaceDE/>
              <w:autoSpaceDN/>
              <w:ind w:left="227" w:firstLine="0"/>
              <w:contextualSpacing/>
              <w:rPr>
                <w:rFonts w:ascii="Gantari" w:hAnsi="Gantari"/>
                <w:sz w:val="24"/>
                <w:szCs w:val="24"/>
              </w:rPr>
            </w:pPr>
          </w:p>
        </w:tc>
        <w:tc>
          <w:tcPr>
            <w:tcW w:w="3881" w:type="dxa"/>
          </w:tcPr>
          <w:p w14:paraId="55FE55FE" w14:textId="6F62D6D1" w:rsidR="00FA7BC6" w:rsidRPr="002901EF" w:rsidRDefault="002901EF" w:rsidP="002901EF">
            <w:pPr>
              <w:widowControl/>
              <w:numPr>
                <w:ilvl w:val="0"/>
                <w:numId w:val="5"/>
              </w:numPr>
              <w:autoSpaceDE/>
              <w:autoSpaceDN/>
              <w:contextualSpacing/>
              <w:rPr>
                <w:rFonts w:ascii="Gantari" w:hAnsi="Gantari" w:cstheme="minorHAnsi"/>
                <w:sz w:val="24"/>
                <w:szCs w:val="24"/>
              </w:rPr>
            </w:pPr>
            <w:r w:rsidRPr="002901EF">
              <w:rPr>
                <w:rFonts w:ascii="Gantari" w:hAnsi="Gantari"/>
                <w:sz w:val="24"/>
                <w:szCs w:val="24"/>
              </w:rPr>
              <w:t>An accounting qualification, e.g. AAT</w:t>
            </w:r>
            <w:r w:rsidRPr="002901EF">
              <w:rPr>
                <w:rFonts w:ascii="Gantari" w:hAnsi="Gantari" w:cstheme="minorHAnsi"/>
                <w:sz w:val="24"/>
                <w:szCs w:val="24"/>
              </w:rPr>
              <w:t xml:space="preserve"> </w:t>
            </w:r>
          </w:p>
        </w:tc>
      </w:tr>
      <w:tr w:rsidR="00FA7BC6" w:rsidRPr="002901EF" w14:paraId="15C14C40" w14:textId="77777777" w:rsidTr="009061DE">
        <w:tc>
          <w:tcPr>
            <w:tcW w:w="2093" w:type="dxa"/>
          </w:tcPr>
          <w:p w14:paraId="3FF7669F" w14:textId="77777777" w:rsidR="00FA7BC6" w:rsidRPr="002901EF" w:rsidRDefault="00FA7BC6" w:rsidP="002901EF">
            <w:pPr>
              <w:rPr>
                <w:rFonts w:ascii="Gantari" w:hAnsi="Gantari" w:cstheme="minorHAnsi"/>
                <w:sz w:val="24"/>
                <w:szCs w:val="24"/>
              </w:rPr>
            </w:pPr>
            <w:r w:rsidRPr="002901EF">
              <w:rPr>
                <w:rFonts w:ascii="Gantari" w:hAnsi="Gantari" w:cstheme="minorHAnsi"/>
                <w:sz w:val="24"/>
                <w:szCs w:val="24"/>
              </w:rPr>
              <w:t>Experience</w:t>
            </w:r>
          </w:p>
          <w:p w14:paraId="1128B576" w14:textId="77777777" w:rsidR="00FA7BC6" w:rsidRPr="002901EF" w:rsidRDefault="00FA7BC6" w:rsidP="002901EF">
            <w:pPr>
              <w:rPr>
                <w:rFonts w:ascii="Gantari" w:hAnsi="Gantari" w:cstheme="minorHAnsi"/>
                <w:sz w:val="24"/>
                <w:szCs w:val="24"/>
              </w:rPr>
            </w:pPr>
          </w:p>
        </w:tc>
        <w:tc>
          <w:tcPr>
            <w:tcW w:w="3881" w:type="dxa"/>
          </w:tcPr>
          <w:p w14:paraId="480584FB" w14:textId="0A5A776B" w:rsidR="00FA7BC6" w:rsidRPr="002901EF" w:rsidRDefault="002901EF" w:rsidP="002901EF">
            <w:pPr>
              <w:widowControl/>
              <w:numPr>
                <w:ilvl w:val="0"/>
                <w:numId w:val="5"/>
              </w:numPr>
              <w:autoSpaceDE/>
              <w:autoSpaceDN/>
              <w:contextualSpacing/>
              <w:rPr>
                <w:rFonts w:ascii="Gantari" w:hAnsi="Gantari" w:cstheme="minorHAnsi"/>
                <w:sz w:val="24"/>
                <w:szCs w:val="24"/>
              </w:rPr>
            </w:pPr>
            <w:r w:rsidRPr="002901EF">
              <w:rPr>
                <w:rFonts w:ascii="Gantari" w:hAnsi="Gantari"/>
                <w:sz w:val="24"/>
                <w:szCs w:val="24"/>
              </w:rPr>
              <w:t>Purchase ledger experience</w:t>
            </w:r>
            <w:r w:rsidRPr="002901EF">
              <w:rPr>
                <w:rFonts w:ascii="Gantari" w:hAnsi="Gantari" w:cstheme="minorHAnsi"/>
                <w:sz w:val="24"/>
                <w:szCs w:val="24"/>
              </w:rPr>
              <w:t xml:space="preserve"> </w:t>
            </w:r>
          </w:p>
        </w:tc>
        <w:tc>
          <w:tcPr>
            <w:tcW w:w="3881" w:type="dxa"/>
          </w:tcPr>
          <w:p w14:paraId="16CB712B" w14:textId="4BA40BBB" w:rsidR="00FA7BC6" w:rsidRPr="002901EF" w:rsidRDefault="002901EF" w:rsidP="002901EF">
            <w:pPr>
              <w:widowControl/>
              <w:numPr>
                <w:ilvl w:val="0"/>
                <w:numId w:val="4"/>
              </w:numPr>
              <w:autoSpaceDE/>
              <w:autoSpaceDN/>
              <w:contextualSpacing/>
              <w:rPr>
                <w:rFonts w:ascii="Gantari" w:hAnsi="Gantari" w:cstheme="minorHAnsi"/>
                <w:sz w:val="24"/>
                <w:szCs w:val="24"/>
              </w:rPr>
            </w:pPr>
            <w:r w:rsidRPr="002901EF">
              <w:rPr>
                <w:rFonts w:ascii="Gantari" w:hAnsi="Gantari"/>
                <w:sz w:val="24"/>
                <w:szCs w:val="24"/>
              </w:rPr>
              <w:t>Experience of working for a University College or charity</w:t>
            </w:r>
            <w:r w:rsidRPr="002901EF">
              <w:rPr>
                <w:rFonts w:ascii="Gantari" w:hAnsi="Gantari" w:cstheme="minorHAnsi"/>
                <w:sz w:val="24"/>
                <w:szCs w:val="24"/>
              </w:rPr>
              <w:t xml:space="preserve"> </w:t>
            </w:r>
          </w:p>
        </w:tc>
      </w:tr>
      <w:tr w:rsidR="00FA7BC6" w:rsidRPr="002901EF" w14:paraId="02AC3299" w14:textId="77777777" w:rsidTr="002901EF">
        <w:trPr>
          <w:trHeight w:val="70"/>
        </w:trPr>
        <w:tc>
          <w:tcPr>
            <w:tcW w:w="2093" w:type="dxa"/>
          </w:tcPr>
          <w:p w14:paraId="3396ED9F" w14:textId="77777777" w:rsidR="00FA7BC6" w:rsidRPr="002901EF" w:rsidRDefault="00FA7BC6" w:rsidP="002901EF">
            <w:pPr>
              <w:rPr>
                <w:rFonts w:ascii="Gantari" w:hAnsi="Gantari" w:cstheme="minorHAnsi"/>
                <w:sz w:val="24"/>
                <w:szCs w:val="24"/>
              </w:rPr>
            </w:pPr>
            <w:r w:rsidRPr="002901EF">
              <w:rPr>
                <w:rFonts w:ascii="Gantari" w:hAnsi="Gantari" w:cstheme="minorHAnsi"/>
                <w:sz w:val="24"/>
                <w:szCs w:val="24"/>
              </w:rPr>
              <w:t>Skills/knowledge and training</w:t>
            </w:r>
          </w:p>
          <w:p w14:paraId="4026B358" w14:textId="77777777" w:rsidR="00FA7BC6" w:rsidRPr="002901EF" w:rsidRDefault="00FA7BC6" w:rsidP="002901EF">
            <w:pPr>
              <w:rPr>
                <w:rFonts w:ascii="Gantari" w:hAnsi="Gantari" w:cstheme="minorHAnsi"/>
                <w:sz w:val="24"/>
                <w:szCs w:val="24"/>
              </w:rPr>
            </w:pPr>
          </w:p>
        </w:tc>
        <w:tc>
          <w:tcPr>
            <w:tcW w:w="3881" w:type="dxa"/>
          </w:tcPr>
          <w:p w14:paraId="078C3205" w14:textId="77777777" w:rsidR="002901EF" w:rsidRPr="002901EF" w:rsidRDefault="002901EF" w:rsidP="002901EF">
            <w:pPr>
              <w:pStyle w:val="ListParagraph"/>
              <w:widowControl/>
              <w:numPr>
                <w:ilvl w:val="0"/>
                <w:numId w:val="4"/>
              </w:numPr>
              <w:autoSpaceDE/>
              <w:autoSpaceDN/>
              <w:contextualSpacing/>
              <w:rPr>
                <w:rFonts w:ascii="Gantari" w:hAnsi="Gantari"/>
                <w:sz w:val="24"/>
                <w:szCs w:val="24"/>
              </w:rPr>
            </w:pPr>
            <w:r w:rsidRPr="002901EF">
              <w:rPr>
                <w:rFonts w:ascii="Gantari" w:hAnsi="Gantari"/>
                <w:sz w:val="24"/>
                <w:szCs w:val="24"/>
              </w:rPr>
              <w:t>Proficiency in Microsoft Excel and Word</w:t>
            </w:r>
          </w:p>
          <w:p w14:paraId="27BB14DB" w14:textId="7FEB718B" w:rsidR="00FA7BC6" w:rsidRPr="002901EF" w:rsidRDefault="002901EF" w:rsidP="002901EF">
            <w:pPr>
              <w:widowControl/>
              <w:numPr>
                <w:ilvl w:val="0"/>
                <w:numId w:val="4"/>
              </w:numPr>
              <w:autoSpaceDE/>
              <w:autoSpaceDN/>
              <w:contextualSpacing/>
              <w:rPr>
                <w:rFonts w:ascii="Gantari" w:hAnsi="Gantari" w:cstheme="minorHAnsi"/>
                <w:sz w:val="24"/>
                <w:szCs w:val="24"/>
              </w:rPr>
            </w:pPr>
            <w:r w:rsidRPr="002901EF">
              <w:rPr>
                <w:rFonts w:ascii="Gantari" w:hAnsi="Gantari"/>
                <w:sz w:val="24"/>
                <w:szCs w:val="24"/>
              </w:rPr>
              <w:t>Experience in using accounting software</w:t>
            </w:r>
            <w:r w:rsidRPr="002901EF">
              <w:rPr>
                <w:rFonts w:ascii="Gantari" w:hAnsi="Gantari" w:cstheme="minorHAnsi"/>
                <w:sz w:val="24"/>
                <w:szCs w:val="24"/>
              </w:rPr>
              <w:t xml:space="preserve"> </w:t>
            </w:r>
          </w:p>
        </w:tc>
        <w:tc>
          <w:tcPr>
            <w:tcW w:w="3881" w:type="dxa"/>
          </w:tcPr>
          <w:p w14:paraId="0A23F978" w14:textId="77777777" w:rsidR="002901EF" w:rsidRPr="002901EF" w:rsidRDefault="002901EF" w:rsidP="002901EF">
            <w:pPr>
              <w:pStyle w:val="ListParagraph"/>
              <w:widowControl/>
              <w:numPr>
                <w:ilvl w:val="0"/>
                <w:numId w:val="4"/>
              </w:numPr>
              <w:autoSpaceDE/>
              <w:autoSpaceDN/>
              <w:contextualSpacing/>
              <w:rPr>
                <w:rFonts w:ascii="Gantari" w:hAnsi="Gantari"/>
                <w:sz w:val="24"/>
                <w:szCs w:val="24"/>
              </w:rPr>
            </w:pPr>
            <w:r w:rsidRPr="002901EF">
              <w:rPr>
                <w:rFonts w:ascii="Gantari" w:hAnsi="Gantari"/>
                <w:sz w:val="24"/>
                <w:szCs w:val="24"/>
              </w:rPr>
              <w:t>Experience in using Microsoft Dynamics GP</w:t>
            </w:r>
          </w:p>
          <w:p w14:paraId="7B68E87E" w14:textId="3B69449F" w:rsidR="00FA7BC6" w:rsidRPr="002901EF" w:rsidRDefault="00FA7BC6" w:rsidP="002901EF">
            <w:pPr>
              <w:widowControl/>
              <w:autoSpaceDE/>
              <w:autoSpaceDN/>
              <w:ind w:left="360"/>
              <w:contextualSpacing/>
              <w:rPr>
                <w:rFonts w:ascii="Gantari" w:hAnsi="Gantari" w:cstheme="minorHAnsi"/>
                <w:sz w:val="24"/>
                <w:szCs w:val="24"/>
              </w:rPr>
            </w:pPr>
          </w:p>
        </w:tc>
      </w:tr>
      <w:tr w:rsidR="00FA7BC6" w:rsidRPr="002901EF" w14:paraId="1822EB87" w14:textId="77777777" w:rsidTr="009061DE">
        <w:tc>
          <w:tcPr>
            <w:tcW w:w="2093" w:type="dxa"/>
          </w:tcPr>
          <w:p w14:paraId="231DBEC6" w14:textId="77777777" w:rsidR="00FA7BC6" w:rsidRPr="002901EF" w:rsidRDefault="00FA7BC6" w:rsidP="002901EF">
            <w:pPr>
              <w:rPr>
                <w:rFonts w:ascii="Gantari" w:hAnsi="Gantari" w:cstheme="minorHAnsi"/>
                <w:sz w:val="24"/>
                <w:szCs w:val="24"/>
              </w:rPr>
            </w:pPr>
            <w:r w:rsidRPr="002901EF">
              <w:rPr>
                <w:rFonts w:ascii="Gantari" w:hAnsi="Gantari" w:cstheme="minorHAnsi"/>
                <w:sz w:val="24"/>
                <w:szCs w:val="24"/>
              </w:rPr>
              <w:t>Personal attributes</w:t>
            </w:r>
          </w:p>
          <w:p w14:paraId="472C6555" w14:textId="77777777" w:rsidR="00FA7BC6" w:rsidRPr="002901EF" w:rsidRDefault="00FA7BC6" w:rsidP="002901EF">
            <w:pPr>
              <w:rPr>
                <w:rFonts w:ascii="Gantari" w:hAnsi="Gantari" w:cstheme="minorHAnsi"/>
                <w:sz w:val="24"/>
                <w:szCs w:val="24"/>
              </w:rPr>
            </w:pPr>
          </w:p>
        </w:tc>
        <w:tc>
          <w:tcPr>
            <w:tcW w:w="3881" w:type="dxa"/>
          </w:tcPr>
          <w:p w14:paraId="62146487" w14:textId="5CB41B16" w:rsidR="002901EF" w:rsidRPr="002901EF" w:rsidRDefault="002901EF" w:rsidP="002901EF">
            <w:pPr>
              <w:pStyle w:val="ListParagraph"/>
              <w:widowControl/>
              <w:numPr>
                <w:ilvl w:val="0"/>
                <w:numId w:val="5"/>
              </w:numPr>
              <w:autoSpaceDE/>
              <w:autoSpaceDN/>
              <w:contextualSpacing/>
              <w:rPr>
                <w:rFonts w:ascii="Gantari" w:hAnsi="Gantari"/>
                <w:sz w:val="24"/>
                <w:szCs w:val="24"/>
              </w:rPr>
            </w:pPr>
            <w:r w:rsidRPr="002901EF">
              <w:rPr>
                <w:rFonts w:ascii="Gantari" w:hAnsi="Gantari"/>
                <w:sz w:val="24"/>
                <w:szCs w:val="24"/>
              </w:rPr>
              <w:t xml:space="preserve">Reliable, </w:t>
            </w:r>
            <w:r w:rsidR="006267BE">
              <w:rPr>
                <w:rFonts w:ascii="Gantari" w:hAnsi="Gantari"/>
                <w:sz w:val="24"/>
                <w:szCs w:val="24"/>
              </w:rPr>
              <w:t xml:space="preserve">high level of accuracy, </w:t>
            </w:r>
            <w:r w:rsidR="0002400C">
              <w:rPr>
                <w:rFonts w:ascii="Gantari" w:hAnsi="Gantari"/>
                <w:sz w:val="24"/>
                <w:szCs w:val="24"/>
              </w:rPr>
              <w:t xml:space="preserve">attention to detail, </w:t>
            </w:r>
            <w:r w:rsidRPr="002901EF">
              <w:rPr>
                <w:rFonts w:ascii="Gantari" w:hAnsi="Gantari"/>
                <w:sz w:val="24"/>
                <w:szCs w:val="24"/>
              </w:rPr>
              <w:t>well organised</w:t>
            </w:r>
            <w:r>
              <w:rPr>
                <w:rFonts w:ascii="Gantari" w:hAnsi="Gantari"/>
                <w:sz w:val="24"/>
                <w:szCs w:val="24"/>
              </w:rPr>
              <w:t>,</w:t>
            </w:r>
            <w:r w:rsidRPr="002901EF">
              <w:rPr>
                <w:rFonts w:ascii="Gantari" w:hAnsi="Gantari"/>
                <w:sz w:val="24"/>
                <w:szCs w:val="24"/>
              </w:rPr>
              <w:t xml:space="preserve"> and proactive</w:t>
            </w:r>
          </w:p>
          <w:p w14:paraId="445201F0" w14:textId="507A53BE" w:rsidR="00FA7BC6" w:rsidRPr="002901EF" w:rsidRDefault="00FA7BC6" w:rsidP="002901EF">
            <w:pPr>
              <w:widowControl/>
              <w:autoSpaceDE/>
              <w:autoSpaceDN/>
              <w:ind w:left="360"/>
              <w:contextualSpacing/>
              <w:rPr>
                <w:rFonts w:ascii="Gantari" w:hAnsi="Gantari" w:cstheme="minorHAnsi"/>
                <w:sz w:val="24"/>
                <w:szCs w:val="24"/>
              </w:rPr>
            </w:pPr>
          </w:p>
        </w:tc>
        <w:tc>
          <w:tcPr>
            <w:tcW w:w="3881" w:type="dxa"/>
          </w:tcPr>
          <w:p w14:paraId="5B1A39A9" w14:textId="77777777" w:rsidR="00FA7BC6" w:rsidRPr="002901EF" w:rsidRDefault="00FA7BC6" w:rsidP="002901EF">
            <w:pPr>
              <w:widowControl/>
              <w:autoSpaceDE/>
              <w:autoSpaceDN/>
              <w:ind w:left="360"/>
              <w:contextualSpacing/>
              <w:rPr>
                <w:rFonts w:ascii="Gantari" w:hAnsi="Gantari" w:cs="Arial"/>
                <w:sz w:val="24"/>
                <w:szCs w:val="24"/>
              </w:rPr>
            </w:pPr>
          </w:p>
        </w:tc>
      </w:tr>
    </w:tbl>
    <w:p w14:paraId="0EB25970" w14:textId="77777777" w:rsidR="00FA7BC6" w:rsidRPr="002901EF" w:rsidRDefault="00FA7BC6" w:rsidP="002901EF">
      <w:pPr>
        <w:rPr>
          <w:rFonts w:ascii="Gantari" w:hAnsi="Gantari"/>
          <w:sz w:val="24"/>
          <w:szCs w:val="24"/>
        </w:rPr>
      </w:pPr>
    </w:p>
    <w:p w14:paraId="61629C77" w14:textId="77777777" w:rsidR="002901EF" w:rsidRPr="002901EF" w:rsidRDefault="002901EF" w:rsidP="002901EF">
      <w:pPr>
        <w:rPr>
          <w:rFonts w:ascii="Gantari" w:hAnsi="Gantari"/>
          <w:sz w:val="24"/>
          <w:szCs w:val="24"/>
        </w:rPr>
      </w:pPr>
    </w:p>
    <w:p w14:paraId="6E367C34" w14:textId="2639057B" w:rsidR="00731B5B" w:rsidRPr="00E02AA7" w:rsidRDefault="00731B5B" w:rsidP="00FA7BC6">
      <w:pPr>
        <w:tabs>
          <w:tab w:val="left" w:pos="720"/>
        </w:tabs>
        <w:spacing w:before="1"/>
        <w:ind w:right="109"/>
      </w:pPr>
    </w:p>
    <w:sectPr w:rsidR="00731B5B" w:rsidRPr="00E02AA7" w:rsidSect="00326392">
      <w:headerReference w:type="first" r:id="rId7"/>
      <w:footerReference w:type="first" r:id="rId8"/>
      <w:type w:val="continuous"/>
      <w:pgSz w:w="11900" w:h="16840"/>
      <w:pgMar w:top="1440" w:right="1616" w:bottom="1440" w:left="161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82F6F" w14:textId="77777777" w:rsidR="00940CCD" w:rsidRDefault="00940CCD" w:rsidP="00DF41A4">
      <w:pPr>
        <w:spacing w:before="288"/>
      </w:pPr>
      <w:r>
        <w:separator/>
      </w:r>
    </w:p>
  </w:endnote>
  <w:endnote w:type="continuationSeparator" w:id="0">
    <w:p w14:paraId="5BB343A9" w14:textId="77777777" w:rsidR="00940CCD" w:rsidRDefault="00940CCD" w:rsidP="00DF41A4">
      <w:pPr>
        <w:spacing w:before="288"/>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ntari">
    <w:panose1 w:val="00000000000000000000"/>
    <w:charset w:val="00"/>
    <w:family w:val="auto"/>
    <w:pitch w:val="variable"/>
    <w:sig w:usb0="A00000EF" w:usb1="4000204B" w:usb2="00000000" w:usb3="00000000" w:csb0="00000093"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New Roman (Body CS)">
    <w:altName w:val="Times New Roman"/>
    <w:charset w:val="00"/>
    <w:family w:val="roman"/>
    <w:pitch w:val="variable"/>
    <w:sig w:usb0="E0002AFF" w:usb1="C0007841"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C36A7" w14:textId="77777777" w:rsidR="00731B5B" w:rsidRDefault="00731B5B" w:rsidP="00DF41A4">
    <w:pPr>
      <w:pStyle w:val="Footer"/>
      <w:spacing w:before="288"/>
    </w:pPr>
    <w:r>
      <w:rPr>
        <w:noProof/>
        <w:lang w:bidi="ar-SA"/>
      </w:rPr>
      <mc:AlternateContent>
        <mc:Choice Requires="wps">
          <w:drawing>
            <wp:anchor distT="0" distB="0" distL="114300" distR="114300" simplePos="0" relativeHeight="251672576" behindDoc="0" locked="0" layoutInCell="1" allowOverlap="1" wp14:anchorId="4BDA6539" wp14:editId="146A098F">
              <wp:simplePos x="0" y="0"/>
              <wp:positionH relativeFrom="column">
                <wp:posOffset>-100727</wp:posOffset>
              </wp:positionH>
              <wp:positionV relativeFrom="page">
                <wp:posOffset>9743440</wp:posOffset>
              </wp:positionV>
              <wp:extent cx="2871787" cy="482203"/>
              <wp:effectExtent l="0" t="0" r="0" b="0"/>
              <wp:wrapNone/>
              <wp:docPr id="1348194272" name="Text Box 6"/>
              <wp:cNvGraphicFramePr/>
              <a:graphic xmlns:a="http://schemas.openxmlformats.org/drawingml/2006/main">
                <a:graphicData uri="http://schemas.microsoft.com/office/word/2010/wordprocessingShape">
                  <wps:wsp>
                    <wps:cNvSpPr txBox="1"/>
                    <wps:spPr>
                      <a:xfrm>
                        <a:off x="0" y="0"/>
                        <a:ext cx="2871787" cy="482203"/>
                      </a:xfrm>
                      <a:prstGeom prst="rect">
                        <a:avLst/>
                      </a:prstGeom>
                      <a:noFill/>
                      <a:ln w="6350">
                        <a:noFill/>
                      </a:ln>
                    </wps:spPr>
                    <wps:txbx>
                      <w:txbxContent>
                        <w:p w14:paraId="42FD8239" w14:textId="77777777" w:rsidR="00731B5B" w:rsidRPr="00A451BB" w:rsidRDefault="00731B5B" w:rsidP="0026117B">
                          <w:pPr>
                            <w:pStyle w:val="Tel"/>
                            <w:spacing w:before="0" w:line="240" w:lineRule="auto"/>
                            <w:rPr>
                              <w:rFonts w:ascii="Gantari" w:hAnsi="Gantari"/>
                              <w:b/>
                              <w:bCs/>
                              <w:color w:val="0A376E" w:themeColor="accent1"/>
                              <w:spacing w:val="0"/>
                              <w:sz w:val="16"/>
                              <w:szCs w:val="16"/>
                            </w:rPr>
                          </w:pPr>
                          <w:r w:rsidRPr="00A451BB">
                            <w:rPr>
                              <w:rFonts w:ascii="Gantari" w:hAnsi="Gantari"/>
                              <w:b/>
                              <w:bCs/>
                              <w:color w:val="0A376E" w:themeColor="accent1"/>
                              <w:spacing w:val="0"/>
                              <w:sz w:val="16"/>
                              <w:szCs w:val="16"/>
                            </w:rPr>
                            <w:t>Registered Charity: 1137540</w:t>
                          </w:r>
                        </w:p>
                        <w:p w14:paraId="1279A54B" w14:textId="77777777" w:rsidR="00731B5B" w:rsidRPr="00A451BB" w:rsidRDefault="00731B5B" w:rsidP="0026117B">
                          <w:pPr>
                            <w:pStyle w:val="Tel"/>
                            <w:spacing w:before="0" w:line="240" w:lineRule="auto"/>
                            <w:rPr>
                              <w:rFonts w:ascii="Gantari" w:hAnsi="Gantari"/>
                              <w:color w:val="0A376E" w:themeColor="accent1"/>
                              <w:spacing w:val="0"/>
                              <w:sz w:val="16"/>
                              <w:szCs w:val="16"/>
                            </w:rPr>
                          </w:pPr>
                          <w:r w:rsidRPr="00A451BB">
                            <w:rPr>
                              <w:rFonts w:ascii="Gantari" w:hAnsi="Gantari"/>
                              <w:color w:val="0A376E" w:themeColor="accent1"/>
                              <w:spacing w:val="0"/>
                              <w:sz w:val="16"/>
                              <w:szCs w:val="16"/>
                            </w:rPr>
                            <w:t>Christ’s College, St Andrew’s Street, Cambridge CB2 3BU</w:t>
                          </w:r>
                        </w:p>
                        <w:p w14:paraId="5FC6E6E4" w14:textId="77777777" w:rsidR="00731B5B" w:rsidRPr="00A451BB" w:rsidRDefault="00731B5B" w:rsidP="0026117B">
                          <w:pPr>
                            <w:pStyle w:val="Tel"/>
                            <w:spacing w:before="0" w:line="240" w:lineRule="auto"/>
                            <w:rPr>
                              <w:rFonts w:ascii="Gantari" w:hAnsi="Gantari"/>
                              <w:spacing w:val="0"/>
                              <w:sz w:val="16"/>
                              <w:szCs w:val="16"/>
                              <w:lang w:val="de-DE"/>
                            </w:rPr>
                          </w:pPr>
                          <w:r w:rsidRPr="00A451BB">
                            <w:rPr>
                              <w:rFonts w:ascii="Gantari" w:hAnsi="Gantari"/>
                              <w:color w:val="C9252B"/>
                              <w:spacing w:val="0"/>
                              <w:sz w:val="16"/>
                              <w:szCs w:val="16"/>
                              <w:lang w:val="de-DE"/>
                            </w:rPr>
                            <w:t>Tel</w:t>
                          </w:r>
                          <w:r w:rsidRPr="00A451BB">
                            <w:rPr>
                              <w:rFonts w:ascii="Gantari" w:hAnsi="Gantari"/>
                              <w:spacing w:val="0"/>
                              <w:sz w:val="16"/>
                              <w:szCs w:val="16"/>
                              <w:lang w:val="de-DE"/>
                            </w:rPr>
                            <w:t xml:space="preserve"> +44 </w:t>
                          </w:r>
                          <w:r w:rsidRPr="00A451BB">
                            <w:rPr>
                              <w:rFonts w:ascii="Gantari" w:hAnsi="Gantari"/>
                              <w:spacing w:val="-16"/>
                              <w:position w:val="1"/>
                              <w:sz w:val="16"/>
                              <w:szCs w:val="16"/>
                              <w:lang w:val="de-DE"/>
                            </w:rPr>
                            <w:t>(</w:t>
                          </w:r>
                          <w:r w:rsidRPr="00A451BB">
                            <w:rPr>
                              <w:rFonts w:ascii="Gantari" w:hAnsi="Gantari"/>
                              <w:spacing w:val="-16"/>
                              <w:sz w:val="16"/>
                              <w:szCs w:val="16"/>
                              <w:lang w:val="de-DE"/>
                            </w:rPr>
                            <w:t>0</w:t>
                          </w:r>
                          <w:r w:rsidRPr="00A451BB">
                            <w:rPr>
                              <w:rFonts w:ascii="Gantari" w:hAnsi="Gantari"/>
                              <w:spacing w:val="0"/>
                              <w:position w:val="1"/>
                              <w:sz w:val="16"/>
                              <w:szCs w:val="16"/>
                              <w:lang w:val="de-DE"/>
                            </w:rPr>
                            <w:t>)</w:t>
                          </w:r>
                          <w:r w:rsidRPr="00A451BB">
                            <w:rPr>
                              <w:rFonts w:ascii="Gantari" w:hAnsi="Gantari"/>
                              <w:spacing w:val="0"/>
                              <w:sz w:val="16"/>
                              <w:szCs w:val="16"/>
                              <w:lang w:val="de-DE"/>
                            </w:rPr>
                            <w:t>1223 334900</w:t>
                          </w:r>
                          <w:r w:rsidRPr="00A451BB">
                            <w:rPr>
                              <w:rFonts w:ascii="Gantari" w:hAnsi="Gantari"/>
                              <w:spacing w:val="50"/>
                              <w:sz w:val="16"/>
                              <w:szCs w:val="16"/>
                              <w:lang w:val="de-DE"/>
                            </w:rPr>
                            <w:t xml:space="preserve"> </w:t>
                          </w:r>
                          <w:r w:rsidRPr="00A451BB">
                            <w:rPr>
                              <w:rFonts w:ascii="Gantari" w:hAnsi="Gantari"/>
                              <w:color w:val="C9252B"/>
                              <w:spacing w:val="0"/>
                              <w:sz w:val="16"/>
                              <w:szCs w:val="16"/>
                              <w:lang w:val="de-DE"/>
                            </w:rPr>
                            <w:t>www.</w:t>
                          </w:r>
                          <w:r w:rsidRPr="00A451BB">
                            <w:rPr>
                              <w:rFonts w:ascii="Gantari" w:hAnsi="Gantari"/>
                              <w:spacing w:val="0"/>
                              <w:sz w:val="16"/>
                              <w:szCs w:val="16"/>
                              <w:lang w:val="de-DE"/>
                            </w:rPr>
                            <w:t>christs.cam.ac.uk</w:t>
                          </w:r>
                        </w:p>
                        <w:p w14:paraId="6C949EF4" w14:textId="77777777" w:rsidR="00731B5B" w:rsidRPr="00C966B1" w:rsidRDefault="00731B5B" w:rsidP="0026117B">
                          <w:pPr>
                            <w:pStyle w:val="Tel"/>
                            <w:spacing w:before="0" w:line="240" w:lineRule="auto"/>
                            <w:rPr>
                              <w:spacing w:val="0"/>
                              <w:sz w:val="16"/>
                              <w:szCs w:val="16"/>
                              <w:lang w:val="de-DE"/>
                            </w:rPr>
                          </w:pPr>
                        </w:p>
                        <w:p w14:paraId="1CA2E696" w14:textId="77777777" w:rsidR="00731B5B" w:rsidRPr="00C966B1" w:rsidRDefault="00731B5B" w:rsidP="00C25A62">
                          <w:pPr>
                            <w:pStyle w:val="Tel"/>
                            <w:spacing w:before="0" w:line="240" w:lineRule="auto"/>
                            <w:rPr>
                              <w:spacing w:val="0"/>
                              <w:sz w:val="16"/>
                              <w:szCs w:val="16"/>
                              <w:lang w:val="de-D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DA6539" id="_x0000_t202" coordsize="21600,21600" o:spt="202" path="m,l,21600r21600,l21600,xe">
              <v:stroke joinstyle="miter"/>
              <v:path gradientshapeok="t" o:connecttype="rect"/>
            </v:shapetype>
            <v:shape id="Text Box 6" o:spid="_x0000_s1026" type="#_x0000_t202" style="position:absolute;margin-left:-7.95pt;margin-top:767.2pt;width:226.1pt;height:37.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WwvGAIAACwEAAAOAAAAZHJzL2Uyb0RvYy54bWysU8tu2zAQvBfoPxC815IVJ3YEy4GbwEUB&#10;IwngFDnTFGkJoLgsSVtyv75LSn4g7anohdrlrvYxM5w/dI0iB2FdDbqg41FKidAcylrvCvrjbfVl&#10;RonzTJdMgRYFPQpHHxafP81bk4sMKlClsASLaJe3pqCV9yZPEscr0TA3AiM0BiXYhnl07S4pLWux&#10;eqOSLE3vkhZsaSxw4RzePvVBuoj1pRTcv0jphCeqoDibj6eN5zacyWLO8p1lpqr5MAb7hykaVmts&#10;ei71xDwje1v/UaqpuQUH0o84NAlIWXMRd8BtxumHbTYVMyLuguA4c4bJ/b+y/PmwMa+W+O4rdEhg&#10;AKQ1Lnd4GfbppG3CFyclGEcIj2fYROcJx8tsNh1PZ1NKOMYmsyxLb0KZ5PK3sc5/E9CQYBTUIi0R&#10;LXZYO9+nnlJCMw2rWqlIjdKkLejdzW0afzhHsLjS2OMya7B8t+2GBbZQHnEvCz3lzvBVjc3XzPlX&#10;ZpFjXAV161/wkAqwCQwWJRXYX3+7D/kIPUYpaVEzBXU/98wKStR3jaTcjyeTILLoTG6nGTr2OrK9&#10;juh98wgoyzG+EMOjGfK9OpnSQvOO8l6GrhhimmPvgvqT+eh7JePz4GK5jEkoK8P8Wm8MD6UDnAHa&#10;t+6dWTPg75G5Zzipi+UfaOhzeyKWew+yjhwFgHtUB9xRkpHl4fkEzV/7MevyyBe/AQAA//8DAFBL&#10;AwQUAAYACAAAACEAD/5mseQAAAANAQAADwAAAGRycy9kb3ducmV2LnhtbEyPy07DMBBF90j8gzVI&#10;7FonzUMlxKmqSBUSgkVLN+yceJpE+BFitw18PcMKljP36M6ZcjMbzS44+cFZAfEyAoa2dWqwnYDj&#10;226xBuaDtEpqZ1HAF3rYVLc3pSyUu9o9Xg6hY1RifSEF9CGMBee+7dFIv3QjWspObjIy0Dh1XE3y&#10;SuVG81UU5dzIwdKFXo5Y99h+HM5GwHO9e5X7ZmXW37p+ejltx8/jeybE/d28fQQWcA5/MPzqkzpU&#10;5NS4s1WeaQGLOHsglIIsSVNghKRJngBraJXHUQK8Kvn/L6ofAAAA//8DAFBLAQItABQABgAIAAAA&#10;IQC2gziS/gAAAOEBAAATAAAAAAAAAAAAAAAAAAAAAABbQ29udGVudF9UeXBlc10ueG1sUEsBAi0A&#10;FAAGAAgAAAAhADj9If/WAAAAlAEAAAsAAAAAAAAAAAAAAAAALwEAAF9yZWxzLy5yZWxzUEsBAi0A&#10;FAAGAAgAAAAhAICtbC8YAgAALAQAAA4AAAAAAAAAAAAAAAAALgIAAGRycy9lMm9Eb2MueG1sUEsB&#10;Ai0AFAAGAAgAAAAhAA/+ZrHkAAAADQEAAA8AAAAAAAAAAAAAAAAAcgQAAGRycy9kb3ducmV2Lnht&#10;bFBLBQYAAAAABAAEAPMAAACDBQAAAAA=&#10;" filled="f" stroked="f" strokeweight=".5pt">
              <v:textbox>
                <w:txbxContent>
                  <w:p w14:paraId="42FD8239" w14:textId="77777777" w:rsidR="00731B5B" w:rsidRPr="00A451BB" w:rsidRDefault="00731B5B" w:rsidP="0026117B">
                    <w:pPr>
                      <w:pStyle w:val="Tel"/>
                      <w:spacing w:before="0" w:line="240" w:lineRule="auto"/>
                      <w:rPr>
                        <w:rFonts w:ascii="Gantari" w:hAnsi="Gantari"/>
                        <w:b/>
                        <w:bCs/>
                        <w:color w:val="0A376E" w:themeColor="accent1"/>
                        <w:spacing w:val="0"/>
                        <w:sz w:val="16"/>
                        <w:szCs w:val="16"/>
                      </w:rPr>
                    </w:pPr>
                    <w:r w:rsidRPr="00A451BB">
                      <w:rPr>
                        <w:rFonts w:ascii="Gantari" w:hAnsi="Gantari"/>
                        <w:b/>
                        <w:bCs/>
                        <w:color w:val="0A376E" w:themeColor="accent1"/>
                        <w:spacing w:val="0"/>
                        <w:sz w:val="16"/>
                        <w:szCs w:val="16"/>
                      </w:rPr>
                      <w:t>Registered Charity: 1137540</w:t>
                    </w:r>
                  </w:p>
                  <w:p w14:paraId="1279A54B" w14:textId="77777777" w:rsidR="00731B5B" w:rsidRPr="00A451BB" w:rsidRDefault="00731B5B" w:rsidP="0026117B">
                    <w:pPr>
                      <w:pStyle w:val="Tel"/>
                      <w:spacing w:before="0" w:line="240" w:lineRule="auto"/>
                      <w:rPr>
                        <w:rFonts w:ascii="Gantari" w:hAnsi="Gantari"/>
                        <w:color w:val="0A376E" w:themeColor="accent1"/>
                        <w:spacing w:val="0"/>
                        <w:sz w:val="16"/>
                        <w:szCs w:val="16"/>
                      </w:rPr>
                    </w:pPr>
                    <w:r w:rsidRPr="00A451BB">
                      <w:rPr>
                        <w:rFonts w:ascii="Gantari" w:hAnsi="Gantari"/>
                        <w:color w:val="0A376E" w:themeColor="accent1"/>
                        <w:spacing w:val="0"/>
                        <w:sz w:val="16"/>
                        <w:szCs w:val="16"/>
                      </w:rPr>
                      <w:t>Christ’s College, St Andrew’s Street, Cambridge CB2 3BU</w:t>
                    </w:r>
                  </w:p>
                  <w:p w14:paraId="5FC6E6E4" w14:textId="77777777" w:rsidR="00731B5B" w:rsidRPr="00A451BB" w:rsidRDefault="00731B5B" w:rsidP="0026117B">
                    <w:pPr>
                      <w:pStyle w:val="Tel"/>
                      <w:spacing w:before="0" w:line="240" w:lineRule="auto"/>
                      <w:rPr>
                        <w:rFonts w:ascii="Gantari" w:hAnsi="Gantari"/>
                        <w:spacing w:val="0"/>
                        <w:sz w:val="16"/>
                        <w:szCs w:val="16"/>
                        <w:lang w:val="de-DE"/>
                      </w:rPr>
                    </w:pPr>
                    <w:r w:rsidRPr="00A451BB">
                      <w:rPr>
                        <w:rFonts w:ascii="Gantari" w:hAnsi="Gantari"/>
                        <w:color w:val="C9252B"/>
                        <w:spacing w:val="0"/>
                        <w:sz w:val="16"/>
                        <w:szCs w:val="16"/>
                        <w:lang w:val="de-DE"/>
                      </w:rPr>
                      <w:t>Tel</w:t>
                    </w:r>
                    <w:r w:rsidRPr="00A451BB">
                      <w:rPr>
                        <w:rFonts w:ascii="Gantari" w:hAnsi="Gantari"/>
                        <w:spacing w:val="0"/>
                        <w:sz w:val="16"/>
                        <w:szCs w:val="16"/>
                        <w:lang w:val="de-DE"/>
                      </w:rPr>
                      <w:t xml:space="preserve"> +44 </w:t>
                    </w:r>
                    <w:r w:rsidRPr="00A451BB">
                      <w:rPr>
                        <w:rFonts w:ascii="Gantari" w:hAnsi="Gantari"/>
                        <w:spacing w:val="-16"/>
                        <w:position w:val="1"/>
                        <w:sz w:val="16"/>
                        <w:szCs w:val="16"/>
                        <w:lang w:val="de-DE"/>
                      </w:rPr>
                      <w:t>(</w:t>
                    </w:r>
                    <w:r w:rsidRPr="00A451BB">
                      <w:rPr>
                        <w:rFonts w:ascii="Gantari" w:hAnsi="Gantari"/>
                        <w:spacing w:val="-16"/>
                        <w:sz w:val="16"/>
                        <w:szCs w:val="16"/>
                        <w:lang w:val="de-DE"/>
                      </w:rPr>
                      <w:t>0</w:t>
                    </w:r>
                    <w:r w:rsidRPr="00A451BB">
                      <w:rPr>
                        <w:rFonts w:ascii="Gantari" w:hAnsi="Gantari"/>
                        <w:spacing w:val="0"/>
                        <w:position w:val="1"/>
                        <w:sz w:val="16"/>
                        <w:szCs w:val="16"/>
                        <w:lang w:val="de-DE"/>
                      </w:rPr>
                      <w:t>)</w:t>
                    </w:r>
                    <w:r w:rsidRPr="00A451BB">
                      <w:rPr>
                        <w:rFonts w:ascii="Gantari" w:hAnsi="Gantari"/>
                        <w:spacing w:val="0"/>
                        <w:sz w:val="16"/>
                        <w:szCs w:val="16"/>
                        <w:lang w:val="de-DE"/>
                      </w:rPr>
                      <w:t>1223 334900</w:t>
                    </w:r>
                    <w:r w:rsidRPr="00A451BB">
                      <w:rPr>
                        <w:rFonts w:ascii="Gantari" w:hAnsi="Gantari"/>
                        <w:spacing w:val="50"/>
                        <w:sz w:val="16"/>
                        <w:szCs w:val="16"/>
                        <w:lang w:val="de-DE"/>
                      </w:rPr>
                      <w:t xml:space="preserve"> </w:t>
                    </w:r>
                    <w:r w:rsidRPr="00A451BB">
                      <w:rPr>
                        <w:rFonts w:ascii="Gantari" w:hAnsi="Gantari"/>
                        <w:color w:val="C9252B"/>
                        <w:spacing w:val="0"/>
                        <w:sz w:val="16"/>
                        <w:szCs w:val="16"/>
                        <w:lang w:val="de-DE"/>
                      </w:rPr>
                      <w:t>www.</w:t>
                    </w:r>
                    <w:r w:rsidRPr="00A451BB">
                      <w:rPr>
                        <w:rFonts w:ascii="Gantari" w:hAnsi="Gantari"/>
                        <w:spacing w:val="0"/>
                        <w:sz w:val="16"/>
                        <w:szCs w:val="16"/>
                        <w:lang w:val="de-DE"/>
                      </w:rPr>
                      <w:t>christs.cam.ac.uk</w:t>
                    </w:r>
                  </w:p>
                  <w:p w14:paraId="6C949EF4" w14:textId="77777777" w:rsidR="00731B5B" w:rsidRPr="00C966B1" w:rsidRDefault="00731B5B" w:rsidP="0026117B">
                    <w:pPr>
                      <w:pStyle w:val="Tel"/>
                      <w:spacing w:before="0" w:line="240" w:lineRule="auto"/>
                      <w:rPr>
                        <w:spacing w:val="0"/>
                        <w:sz w:val="16"/>
                        <w:szCs w:val="16"/>
                        <w:lang w:val="de-DE"/>
                      </w:rPr>
                    </w:pPr>
                  </w:p>
                  <w:p w14:paraId="1CA2E696" w14:textId="77777777" w:rsidR="00731B5B" w:rsidRPr="00C966B1" w:rsidRDefault="00731B5B" w:rsidP="00C25A62">
                    <w:pPr>
                      <w:pStyle w:val="Tel"/>
                      <w:spacing w:before="0" w:line="240" w:lineRule="auto"/>
                      <w:rPr>
                        <w:spacing w:val="0"/>
                        <w:sz w:val="16"/>
                        <w:szCs w:val="16"/>
                        <w:lang w:val="de-DE"/>
                      </w:rPr>
                    </w:pPr>
                  </w:p>
                </w:txbxContent>
              </v:textbox>
              <w10:wrap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019BB" w14:textId="77777777" w:rsidR="00940CCD" w:rsidRDefault="00940CCD" w:rsidP="00DF41A4">
      <w:pPr>
        <w:spacing w:before="288"/>
      </w:pPr>
      <w:r>
        <w:separator/>
      </w:r>
    </w:p>
  </w:footnote>
  <w:footnote w:type="continuationSeparator" w:id="0">
    <w:p w14:paraId="3AFFB9F9" w14:textId="77777777" w:rsidR="00940CCD" w:rsidRDefault="00940CCD" w:rsidP="00DF41A4">
      <w:pPr>
        <w:spacing w:before="288"/>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ED121" w14:textId="77777777" w:rsidR="00731B5B" w:rsidRDefault="00731B5B" w:rsidP="00DF41A4">
    <w:pPr>
      <w:pStyle w:val="Header"/>
      <w:spacing w:before="288"/>
    </w:pPr>
    <w:r>
      <w:rPr>
        <w:noProof/>
        <w:lang w:bidi="ar-SA"/>
      </w:rPr>
      <w:drawing>
        <wp:anchor distT="0" distB="0" distL="114300" distR="114300" simplePos="0" relativeHeight="251670528" behindDoc="1" locked="0" layoutInCell="1" allowOverlap="1" wp14:anchorId="5A4D8AC1" wp14:editId="6BD0FF2D">
          <wp:simplePos x="0" y="0"/>
          <wp:positionH relativeFrom="column">
            <wp:posOffset>-1026160</wp:posOffset>
          </wp:positionH>
          <wp:positionV relativeFrom="paragraph">
            <wp:posOffset>-450215</wp:posOffset>
          </wp:positionV>
          <wp:extent cx="7559040" cy="1445880"/>
          <wp:effectExtent l="0" t="0" r="0" b="2540"/>
          <wp:wrapNone/>
          <wp:docPr id="1115151800" name="Picture 1" descr="Christ's College, University of Cambridge logo consisting of the college shield and type. The shield is quartered with gold fleurs du lis on dark blue backgrounds top left and bottom right, and gold lions on red backgrounds top right and bottom left. The shield is bordered with alternating dark blue and silver bloc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5751917" name="Picture 1" descr="Christ's College, University of Cambridge logo consisting of the college shield and type. The shield is quartered with gold fleurs du lis on dark blue backgrounds top left and bottom right, and gold lions on red backgrounds top right and bottom left. The shield is bordered with alternating dark blue and silver blocks."/>
                  <pic:cNvPicPr/>
                </pic:nvPicPr>
                <pic:blipFill rotWithShape="1">
                  <a:blip r:embed="rId1">
                    <a:extLst>
                      <a:ext uri="{28A0092B-C50C-407E-A947-70E740481C1C}">
                        <a14:useLocalDpi xmlns:a14="http://schemas.microsoft.com/office/drawing/2010/main" val="0"/>
                      </a:ext>
                    </a:extLst>
                  </a:blip>
                  <a:srcRect/>
                  <a:stretch/>
                </pic:blipFill>
                <pic:spPr bwMode="auto">
                  <a:xfrm>
                    <a:off x="0" y="0"/>
                    <a:ext cx="7560000" cy="144606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65646"/>
    <w:multiLevelType w:val="hybridMultilevel"/>
    <w:tmpl w:val="2F80A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4134FC"/>
    <w:multiLevelType w:val="hybridMultilevel"/>
    <w:tmpl w:val="08AACC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A8830D5"/>
    <w:multiLevelType w:val="hybridMultilevel"/>
    <w:tmpl w:val="A40E34F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2A45EF0"/>
    <w:multiLevelType w:val="hybridMultilevel"/>
    <w:tmpl w:val="A498FAB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A1A7EFB"/>
    <w:multiLevelType w:val="hybridMultilevel"/>
    <w:tmpl w:val="6F1ACB3A"/>
    <w:lvl w:ilvl="0" w:tplc="F020BF02">
      <w:start w:val="1"/>
      <w:numFmt w:val="decimal"/>
      <w:lvlText w:val="%1."/>
      <w:lvlJc w:val="left"/>
      <w:pPr>
        <w:ind w:left="567" w:hanging="567"/>
        <w:jc w:val="left"/>
      </w:pPr>
      <w:rPr>
        <w:rFonts w:ascii="Gantari" w:eastAsia="Calibri" w:hAnsi="Gantari" w:cs="Calibri" w:hint="default"/>
        <w:w w:val="100"/>
        <w:sz w:val="24"/>
        <w:szCs w:val="24"/>
        <w:lang w:val="en-GB" w:eastAsia="en-GB" w:bidi="en-GB"/>
      </w:rPr>
    </w:lvl>
    <w:lvl w:ilvl="1" w:tplc="8CF87B50">
      <w:numFmt w:val="bullet"/>
      <w:lvlText w:val="•"/>
      <w:lvlJc w:val="left"/>
      <w:pPr>
        <w:ind w:left="668" w:hanging="567"/>
      </w:pPr>
      <w:rPr>
        <w:rFonts w:hint="default"/>
        <w:lang w:val="en-GB" w:eastAsia="en-GB" w:bidi="en-GB"/>
      </w:rPr>
    </w:lvl>
    <w:lvl w:ilvl="2" w:tplc="4664F9F4">
      <w:numFmt w:val="bullet"/>
      <w:lvlText w:val="•"/>
      <w:lvlJc w:val="left"/>
      <w:pPr>
        <w:ind w:left="1677" w:hanging="567"/>
      </w:pPr>
      <w:rPr>
        <w:rFonts w:hint="default"/>
        <w:lang w:val="en-GB" w:eastAsia="en-GB" w:bidi="en-GB"/>
      </w:rPr>
    </w:lvl>
    <w:lvl w:ilvl="3" w:tplc="8CAC4AA8">
      <w:numFmt w:val="bullet"/>
      <w:lvlText w:val="•"/>
      <w:lvlJc w:val="left"/>
      <w:pPr>
        <w:ind w:left="2687" w:hanging="567"/>
      </w:pPr>
      <w:rPr>
        <w:rFonts w:hint="default"/>
        <w:lang w:val="en-GB" w:eastAsia="en-GB" w:bidi="en-GB"/>
      </w:rPr>
    </w:lvl>
    <w:lvl w:ilvl="4" w:tplc="688AFD72">
      <w:numFmt w:val="bullet"/>
      <w:lvlText w:val="•"/>
      <w:lvlJc w:val="left"/>
      <w:pPr>
        <w:ind w:left="3696" w:hanging="567"/>
      </w:pPr>
      <w:rPr>
        <w:rFonts w:hint="default"/>
        <w:lang w:val="en-GB" w:eastAsia="en-GB" w:bidi="en-GB"/>
      </w:rPr>
    </w:lvl>
    <w:lvl w:ilvl="5" w:tplc="B6F0A7EC">
      <w:numFmt w:val="bullet"/>
      <w:lvlText w:val="•"/>
      <w:lvlJc w:val="left"/>
      <w:pPr>
        <w:ind w:left="4706" w:hanging="567"/>
      </w:pPr>
      <w:rPr>
        <w:rFonts w:hint="default"/>
        <w:lang w:val="en-GB" w:eastAsia="en-GB" w:bidi="en-GB"/>
      </w:rPr>
    </w:lvl>
    <w:lvl w:ilvl="6" w:tplc="BC802FE8">
      <w:numFmt w:val="bullet"/>
      <w:lvlText w:val="•"/>
      <w:lvlJc w:val="left"/>
      <w:pPr>
        <w:ind w:left="5716" w:hanging="567"/>
      </w:pPr>
      <w:rPr>
        <w:rFonts w:hint="default"/>
        <w:lang w:val="en-GB" w:eastAsia="en-GB" w:bidi="en-GB"/>
      </w:rPr>
    </w:lvl>
    <w:lvl w:ilvl="7" w:tplc="461AD5BC">
      <w:numFmt w:val="bullet"/>
      <w:lvlText w:val="•"/>
      <w:lvlJc w:val="left"/>
      <w:pPr>
        <w:ind w:left="6725" w:hanging="567"/>
      </w:pPr>
      <w:rPr>
        <w:rFonts w:hint="default"/>
        <w:lang w:val="en-GB" w:eastAsia="en-GB" w:bidi="en-GB"/>
      </w:rPr>
    </w:lvl>
    <w:lvl w:ilvl="8" w:tplc="3A2622F6">
      <w:numFmt w:val="bullet"/>
      <w:lvlText w:val="•"/>
      <w:lvlJc w:val="left"/>
      <w:pPr>
        <w:ind w:left="7735" w:hanging="567"/>
      </w:pPr>
      <w:rPr>
        <w:rFonts w:hint="default"/>
        <w:lang w:val="en-GB" w:eastAsia="en-GB" w:bidi="en-GB"/>
      </w:rPr>
    </w:lvl>
  </w:abstractNum>
  <w:abstractNum w:abstractNumId="5" w15:restartNumberingAfterBreak="0">
    <w:nsid w:val="680A0D49"/>
    <w:multiLevelType w:val="hybridMultilevel"/>
    <w:tmpl w:val="D362CE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8DD27B6"/>
    <w:multiLevelType w:val="hybridMultilevel"/>
    <w:tmpl w:val="4592567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7031525F"/>
    <w:multiLevelType w:val="hybridMultilevel"/>
    <w:tmpl w:val="42A4E45E"/>
    <w:lvl w:ilvl="0" w:tplc="74E63306">
      <w:start w:val="1"/>
      <w:numFmt w:val="decimal"/>
      <w:lvlText w:val="%1."/>
      <w:lvlJc w:val="left"/>
      <w:pPr>
        <w:ind w:left="567" w:hanging="567"/>
        <w:jc w:val="left"/>
      </w:pPr>
      <w:rPr>
        <w:rFonts w:ascii="Gantari" w:eastAsia="Calibri" w:hAnsi="Gantari" w:cs="Calibri" w:hint="default"/>
        <w:w w:val="100"/>
        <w:sz w:val="18"/>
        <w:szCs w:val="18"/>
        <w:lang w:val="en-GB" w:eastAsia="en-GB" w:bidi="en-GB"/>
      </w:rPr>
    </w:lvl>
    <w:lvl w:ilvl="1" w:tplc="38FA3EE2">
      <w:numFmt w:val="bullet"/>
      <w:lvlText w:val="•"/>
      <w:lvlJc w:val="left"/>
      <w:pPr>
        <w:ind w:left="1486" w:hanging="567"/>
      </w:pPr>
      <w:rPr>
        <w:rFonts w:hint="default"/>
        <w:lang w:val="en-GB" w:eastAsia="en-GB" w:bidi="en-GB"/>
      </w:rPr>
    </w:lvl>
    <w:lvl w:ilvl="2" w:tplc="EC448AF2">
      <w:numFmt w:val="bullet"/>
      <w:lvlText w:val="•"/>
      <w:lvlJc w:val="left"/>
      <w:pPr>
        <w:ind w:left="2405" w:hanging="567"/>
      </w:pPr>
      <w:rPr>
        <w:rFonts w:hint="default"/>
        <w:lang w:val="en-GB" w:eastAsia="en-GB" w:bidi="en-GB"/>
      </w:rPr>
    </w:lvl>
    <w:lvl w:ilvl="3" w:tplc="D8A4A02C">
      <w:numFmt w:val="bullet"/>
      <w:lvlText w:val="•"/>
      <w:lvlJc w:val="left"/>
      <w:pPr>
        <w:ind w:left="3323" w:hanging="567"/>
      </w:pPr>
      <w:rPr>
        <w:rFonts w:hint="default"/>
        <w:lang w:val="en-GB" w:eastAsia="en-GB" w:bidi="en-GB"/>
      </w:rPr>
    </w:lvl>
    <w:lvl w:ilvl="4" w:tplc="28A8386C">
      <w:numFmt w:val="bullet"/>
      <w:lvlText w:val="•"/>
      <w:lvlJc w:val="left"/>
      <w:pPr>
        <w:ind w:left="4242" w:hanging="567"/>
      </w:pPr>
      <w:rPr>
        <w:rFonts w:hint="default"/>
        <w:lang w:val="en-GB" w:eastAsia="en-GB" w:bidi="en-GB"/>
      </w:rPr>
    </w:lvl>
    <w:lvl w:ilvl="5" w:tplc="EA625726">
      <w:numFmt w:val="bullet"/>
      <w:lvlText w:val="•"/>
      <w:lvlJc w:val="left"/>
      <w:pPr>
        <w:ind w:left="5161" w:hanging="567"/>
      </w:pPr>
      <w:rPr>
        <w:rFonts w:hint="default"/>
        <w:lang w:val="en-GB" w:eastAsia="en-GB" w:bidi="en-GB"/>
      </w:rPr>
    </w:lvl>
    <w:lvl w:ilvl="6" w:tplc="E416A128">
      <w:numFmt w:val="bullet"/>
      <w:lvlText w:val="•"/>
      <w:lvlJc w:val="left"/>
      <w:pPr>
        <w:ind w:left="6079" w:hanging="567"/>
      </w:pPr>
      <w:rPr>
        <w:rFonts w:hint="default"/>
        <w:lang w:val="en-GB" w:eastAsia="en-GB" w:bidi="en-GB"/>
      </w:rPr>
    </w:lvl>
    <w:lvl w:ilvl="7" w:tplc="12F238AA">
      <w:numFmt w:val="bullet"/>
      <w:lvlText w:val="•"/>
      <w:lvlJc w:val="left"/>
      <w:pPr>
        <w:ind w:left="6998" w:hanging="567"/>
      </w:pPr>
      <w:rPr>
        <w:rFonts w:hint="default"/>
        <w:lang w:val="en-GB" w:eastAsia="en-GB" w:bidi="en-GB"/>
      </w:rPr>
    </w:lvl>
    <w:lvl w:ilvl="8" w:tplc="4F444B98">
      <w:numFmt w:val="bullet"/>
      <w:lvlText w:val="•"/>
      <w:lvlJc w:val="left"/>
      <w:pPr>
        <w:ind w:left="7917" w:hanging="567"/>
      </w:pPr>
      <w:rPr>
        <w:rFonts w:hint="default"/>
        <w:lang w:val="en-GB" w:eastAsia="en-GB" w:bidi="en-GB"/>
      </w:rPr>
    </w:lvl>
  </w:abstractNum>
  <w:num w:numId="1" w16cid:durableId="653727856">
    <w:abstractNumId w:val="7"/>
  </w:num>
  <w:num w:numId="2" w16cid:durableId="243806263">
    <w:abstractNumId w:val="4"/>
  </w:num>
  <w:num w:numId="3" w16cid:durableId="1743212412">
    <w:abstractNumId w:val="5"/>
  </w:num>
  <w:num w:numId="4" w16cid:durableId="73548994">
    <w:abstractNumId w:val="6"/>
  </w:num>
  <w:num w:numId="5" w16cid:durableId="2106723064">
    <w:abstractNumId w:val="1"/>
  </w:num>
  <w:num w:numId="6" w16cid:durableId="1850832672">
    <w:abstractNumId w:val="2"/>
  </w:num>
  <w:num w:numId="7" w16cid:durableId="1934320779">
    <w:abstractNumId w:val="3"/>
  </w:num>
  <w:num w:numId="8" w16cid:durableId="18823531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392"/>
    <w:rsid w:val="000166DD"/>
    <w:rsid w:val="00020D7C"/>
    <w:rsid w:val="0002400C"/>
    <w:rsid w:val="000256B8"/>
    <w:rsid w:val="00065BE6"/>
    <w:rsid w:val="000D13EE"/>
    <w:rsid w:val="000E6252"/>
    <w:rsid w:val="00115A64"/>
    <w:rsid w:val="00116964"/>
    <w:rsid w:val="00133C5D"/>
    <w:rsid w:val="001627D8"/>
    <w:rsid w:val="00187CD6"/>
    <w:rsid w:val="002036D6"/>
    <w:rsid w:val="002361C5"/>
    <w:rsid w:val="0023692B"/>
    <w:rsid w:val="00237A31"/>
    <w:rsid w:val="00242120"/>
    <w:rsid w:val="0026117B"/>
    <w:rsid w:val="00264EEC"/>
    <w:rsid w:val="002901EF"/>
    <w:rsid w:val="002926A7"/>
    <w:rsid w:val="002A0C1D"/>
    <w:rsid w:val="002A35A9"/>
    <w:rsid w:val="002A6CB7"/>
    <w:rsid w:val="002C5689"/>
    <w:rsid w:val="00301276"/>
    <w:rsid w:val="0032568C"/>
    <w:rsid w:val="00326392"/>
    <w:rsid w:val="00331827"/>
    <w:rsid w:val="00382F3D"/>
    <w:rsid w:val="003B64BE"/>
    <w:rsid w:val="003C3220"/>
    <w:rsid w:val="003E08B3"/>
    <w:rsid w:val="0040395E"/>
    <w:rsid w:val="004050BE"/>
    <w:rsid w:val="00440DAF"/>
    <w:rsid w:val="00494FF2"/>
    <w:rsid w:val="004F4CCF"/>
    <w:rsid w:val="0053074F"/>
    <w:rsid w:val="00536C77"/>
    <w:rsid w:val="00576740"/>
    <w:rsid w:val="005844C5"/>
    <w:rsid w:val="00590961"/>
    <w:rsid w:val="00590968"/>
    <w:rsid w:val="005C1D6D"/>
    <w:rsid w:val="005C2A8D"/>
    <w:rsid w:val="005F28FF"/>
    <w:rsid w:val="006249E8"/>
    <w:rsid w:val="006267BE"/>
    <w:rsid w:val="00634CB0"/>
    <w:rsid w:val="00677480"/>
    <w:rsid w:val="006815BF"/>
    <w:rsid w:val="006B40A7"/>
    <w:rsid w:val="006F7BA0"/>
    <w:rsid w:val="00731B5B"/>
    <w:rsid w:val="00733AC7"/>
    <w:rsid w:val="00752F34"/>
    <w:rsid w:val="007706FE"/>
    <w:rsid w:val="0077436B"/>
    <w:rsid w:val="00774506"/>
    <w:rsid w:val="007B250F"/>
    <w:rsid w:val="007B473D"/>
    <w:rsid w:val="007D41B4"/>
    <w:rsid w:val="00817C5E"/>
    <w:rsid w:val="00872936"/>
    <w:rsid w:val="0088370A"/>
    <w:rsid w:val="00886C21"/>
    <w:rsid w:val="008A55A7"/>
    <w:rsid w:val="008C77AC"/>
    <w:rsid w:val="008E6091"/>
    <w:rsid w:val="0092171D"/>
    <w:rsid w:val="00936DDD"/>
    <w:rsid w:val="00940CCD"/>
    <w:rsid w:val="009A46CB"/>
    <w:rsid w:val="009B7371"/>
    <w:rsid w:val="009C1633"/>
    <w:rsid w:val="009C6D10"/>
    <w:rsid w:val="00A03D63"/>
    <w:rsid w:val="00A2189D"/>
    <w:rsid w:val="00A25FB2"/>
    <w:rsid w:val="00A312B1"/>
    <w:rsid w:val="00A451BB"/>
    <w:rsid w:val="00A85AA9"/>
    <w:rsid w:val="00A86CD2"/>
    <w:rsid w:val="00AA4A0C"/>
    <w:rsid w:val="00B13F29"/>
    <w:rsid w:val="00B30EA2"/>
    <w:rsid w:val="00B40660"/>
    <w:rsid w:val="00B50259"/>
    <w:rsid w:val="00B65783"/>
    <w:rsid w:val="00B73019"/>
    <w:rsid w:val="00B76D8A"/>
    <w:rsid w:val="00B91D29"/>
    <w:rsid w:val="00B93DD3"/>
    <w:rsid w:val="00BC20D0"/>
    <w:rsid w:val="00BE48C4"/>
    <w:rsid w:val="00BF0D9F"/>
    <w:rsid w:val="00C16D62"/>
    <w:rsid w:val="00C25A62"/>
    <w:rsid w:val="00C2690F"/>
    <w:rsid w:val="00C5747D"/>
    <w:rsid w:val="00C6163E"/>
    <w:rsid w:val="00C808F5"/>
    <w:rsid w:val="00C91A4E"/>
    <w:rsid w:val="00C966B1"/>
    <w:rsid w:val="00CA36E9"/>
    <w:rsid w:val="00D018BB"/>
    <w:rsid w:val="00D0246C"/>
    <w:rsid w:val="00D025BE"/>
    <w:rsid w:val="00D06D07"/>
    <w:rsid w:val="00D40DED"/>
    <w:rsid w:val="00D55FDD"/>
    <w:rsid w:val="00D64A95"/>
    <w:rsid w:val="00DA15E0"/>
    <w:rsid w:val="00DF399C"/>
    <w:rsid w:val="00DF41A4"/>
    <w:rsid w:val="00E02AA7"/>
    <w:rsid w:val="00E36422"/>
    <w:rsid w:val="00E602C2"/>
    <w:rsid w:val="00E9760F"/>
    <w:rsid w:val="00ED5771"/>
    <w:rsid w:val="00EE3210"/>
    <w:rsid w:val="00F10686"/>
    <w:rsid w:val="00F24447"/>
    <w:rsid w:val="00F50394"/>
    <w:rsid w:val="00F734E9"/>
    <w:rsid w:val="00F95D58"/>
    <w:rsid w:val="00FA7BC6"/>
    <w:rsid w:val="00FB071D"/>
    <w:rsid w:val="00FB42BC"/>
    <w:rsid w:val="00FD2AA3"/>
    <w:rsid w:val="00FF3C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F2CE61"/>
  <w15:chartTrackingRefBased/>
  <w15:docId w15:val="{072C78D9-550C-4DA0-A2DC-2F002A3BA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26392"/>
    <w:pPr>
      <w:widowControl w:val="0"/>
      <w:autoSpaceDE w:val="0"/>
      <w:autoSpaceDN w:val="0"/>
    </w:pPr>
    <w:rPr>
      <w:rFonts w:ascii="Calibri" w:eastAsia="Calibri" w:hAnsi="Calibri" w:cs="Calibri"/>
      <w:kern w:val="0"/>
      <w:sz w:val="22"/>
      <w:szCs w:val="22"/>
      <w:lang w:eastAsia="en-GB" w:bidi="en-GB"/>
      <w14:ligatures w14:val="none"/>
    </w:rPr>
  </w:style>
  <w:style w:type="paragraph" w:styleId="Heading1">
    <w:name w:val="heading 1"/>
    <w:basedOn w:val="Normal"/>
    <w:next w:val="Normal"/>
    <w:link w:val="Heading1Char"/>
    <w:uiPriority w:val="1"/>
    <w:qFormat/>
    <w:rsid w:val="00BE48C4"/>
    <w:pPr>
      <w:keepNext/>
      <w:keepLines/>
      <w:spacing w:after="300" w:line="480" w:lineRule="exact"/>
      <w:outlineLvl w:val="0"/>
    </w:pPr>
    <w:rPr>
      <w:rFonts w:eastAsiaTheme="majorEastAsia" w:cstheme="majorBidi"/>
      <w:b/>
      <w:sz w:val="40"/>
      <w:szCs w:val="32"/>
    </w:rPr>
  </w:style>
  <w:style w:type="paragraph" w:styleId="Heading2">
    <w:name w:val="heading 2"/>
    <w:basedOn w:val="Normal"/>
    <w:next w:val="Normal"/>
    <w:link w:val="Heading2Char"/>
    <w:uiPriority w:val="9"/>
    <w:unhideWhenUsed/>
    <w:qFormat/>
    <w:rsid w:val="00BE48C4"/>
    <w:pPr>
      <w:keepNext/>
      <w:keepLines/>
      <w:spacing w:before="60" w:line="300" w:lineRule="exact"/>
      <w:outlineLvl w:val="1"/>
    </w:pPr>
    <w:rPr>
      <w:rFonts w:eastAsiaTheme="majorEastAsia" w:cstheme="majorBidi"/>
      <w:b/>
      <w:color w:val="004BB4"/>
      <w:szCs w:val="26"/>
    </w:rPr>
  </w:style>
  <w:style w:type="paragraph" w:styleId="Heading3">
    <w:name w:val="heading 3"/>
    <w:basedOn w:val="Normal"/>
    <w:next w:val="Normal"/>
    <w:link w:val="Heading3Char"/>
    <w:uiPriority w:val="9"/>
    <w:unhideWhenUsed/>
    <w:qFormat/>
    <w:rsid w:val="00BE48C4"/>
    <w:pPr>
      <w:keepNext/>
      <w:keepLines/>
      <w:spacing w:before="60"/>
      <w:outlineLvl w:val="2"/>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48C4"/>
    <w:rPr>
      <w:rFonts w:ascii="Helvetica" w:eastAsiaTheme="majorEastAsia" w:hAnsi="Helvetica" w:cstheme="majorBidi"/>
      <w:b/>
      <w:color w:val="000000" w:themeColor="text1"/>
      <w:sz w:val="40"/>
      <w:szCs w:val="32"/>
    </w:rPr>
  </w:style>
  <w:style w:type="character" w:customStyle="1" w:styleId="Heading2Char">
    <w:name w:val="Heading 2 Char"/>
    <w:basedOn w:val="DefaultParagraphFont"/>
    <w:link w:val="Heading2"/>
    <w:uiPriority w:val="9"/>
    <w:rsid w:val="00BE48C4"/>
    <w:rPr>
      <w:rFonts w:ascii="Helvetica" w:eastAsiaTheme="majorEastAsia" w:hAnsi="Helvetica" w:cstheme="majorBidi"/>
      <w:b/>
      <w:color w:val="004BB4"/>
      <w:szCs w:val="26"/>
    </w:rPr>
  </w:style>
  <w:style w:type="character" w:customStyle="1" w:styleId="Heading3Char">
    <w:name w:val="Heading 3 Char"/>
    <w:basedOn w:val="DefaultParagraphFont"/>
    <w:link w:val="Heading3"/>
    <w:uiPriority w:val="9"/>
    <w:rsid w:val="00BE48C4"/>
    <w:rPr>
      <w:rFonts w:ascii="Helvetica" w:eastAsiaTheme="majorEastAsia" w:hAnsi="Helvetica" w:cstheme="majorBidi"/>
      <w:b/>
      <w:color w:val="000000" w:themeColor="text1"/>
      <w:sz w:val="21"/>
    </w:rPr>
  </w:style>
  <w:style w:type="paragraph" w:styleId="NoSpacing">
    <w:name w:val="No Spacing"/>
    <w:uiPriority w:val="1"/>
    <w:qFormat/>
    <w:rsid w:val="00BE48C4"/>
    <w:pPr>
      <w:snapToGrid w:val="0"/>
    </w:pPr>
    <w:rPr>
      <w:rFonts w:ascii="Helvetica" w:hAnsi="Helvetica"/>
      <w:color w:val="000000" w:themeColor="text1"/>
      <w:sz w:val="21"/>
    </w:rPr>
  </w:style>
  <w:style w:type="paragraph" w:customStyle="1" w:styleId="Normal12pt">
    <w:name w:val="Normal +12pt"/>
    <w:basedOn w:val="Normal"/>
    <w:qFormat/>
    <w:rsid w:val="00BE48C4"/>
    <w:pPr>
      <w:spacing w:after="240"/>
    </w:pPr>
    <w:rPr>
      <w:lang w:val="en-US"/>
    </w:rPr>
  </w:style>
  <w:style w:type="paragraph" w:customStyle="1" w:styleId="Greyfooter">
    <w:name w:val="Grey footer"/>
    <w:basedOn w:val="Normal"/>
    <w:link w:val="GreyfooterChar"/>
    <w:qFormat/>
    <w:rsid w:val="00BE48C4"/>
    <w:pPr>
      <w:spacing w:before="60" w:line="200" w:lineRule="exact"/>
    </w:pPr>
    <w:rPr>
      <w:rFonts w:cs="Times New Roman (Body CS)"/>
      <w:color w:val="808080" w:themeColor="background1" w:themeShade="80"/>
      <w:sz w:val="16"/>
      <w:lang w:val="en-US"/>
    </w:rPr>
  </w:style>
  <w:style w:type="character" w:customStyle="1" w:styleId="GreyfooterChar">
    <w:name w:val="Grey footer Char"/>
    <w:basedOn w:val="DefaultParagraphFont"/>
    <w:link w:val="Greyfooter"/>
    <w:rsid w:val="00BE48C4"/>
    <w:rPr>
      <w:rFonts w:ascii="Helvetica" w:hAnsi="Helvetica" w:cs="Times New Roman (Body CS)"/>
      <w:color w:val="808080" w:themeColor="background1" w:themeShade="80"/>
      <w:sz w:val="16"/>
      <w:lang w:val="en-US"/>
    </w:rPr>
  </w:style>
  <w:style w:type="paragraph" w:styleId="Header">
    <w:name w:val="header"/>
    <w:basedOn w:val="Normal"/>
    <w:link w:val="HeaderChar"/>
    <w:uiPriority w:val="99"/>
    <w:unhideWhenUsed/>
    <w:rsid w:val="00301276"/>
    <w:pPr>
      <w:tabs>
        <w:tab w:val="center" w:pos="4680"/>
        <w:tab w:val="right" w:pos="9360"/>
      </w:tabs>
    </w:pPr>
  </w:style>
  <w:style w:type="character" w:customStyle="1" w:styleId="HeaderChar">
    <w:name w:val="Header Char"/>
    <w:basedOn w:val="DefaultParagraphFont"/>
    <w:link w:val="Header"/>
    <w:uiPriority w:val="99"/>
    <w:rsid w:val="00301276"/>
    <w:rPr>
      <w:rFonts w:ascii="Helvetica" w:hAnsi="Helvetica"/>
      <w:color w:val="000000" w:themeColor="text1"/>
      <w:sz w:val="21"/>
    </w:rPr>
  </w:style>
  <w:style w:type="paragraph" w:styleId="Footer">
    <w:name w:val="footer"/>
    <w:basedOn w:val="Normal"/>
    <w:link w:val="FooterChar"/>
    <w:uiPriority w:val="99"/>
    <w:unhideWhenUsed/>
    <w:rsid w:val="00301276"/>
    <w:pPr>
      <w:tabs>
        <w:tab w:val="center" w:pos="4680"/>
        <w:tab w:val="right" w:pos="9360"/>
      </w:tabs>
    </w:pPr>
  </w:style>
  <w:style w:type="character" w:customStyle="1" w:styleId="FooterChar">
    <w:name w:val="Footer Char"/>
    <w:basedOn w:val="DefaultParagraphFont"/>
    <w:link w:val="Footer"/>
    <w:uiPriority w:val="99"/>
    <w:rsid w:val="00301276"/>
    <w:rPr>
      <w:rFonts w:ascii="Helvetica" w:hAnsi="Helvetica"/>
      <w:color w:val="000000" w:themeColor="text1"/>
      <w:sz w:val="21"/>
    </w:rPr>
  </w:style>
  <w:style w:type="paragraph" w:customStyle="1" w:styleId="BasicParagraph">
    <w:name w:val="[Basic Paragraph]"/>
    <w:basedOn w:val="Normal"/>
    <w:uiPriority w:val="99"/>
    <w:rsid w:val="002A35A9"/>
    <w:pPr>
      <w:adjustRightInd w:val="0"/>
      <w:spacing w:line="288" w:lineRule="auto"/>
      <w:textAlignment w:val="center"/>
    </w:pPr>
    <w:rPr>
      <w:rFonts w:ascii="Minion Pro" w:hAnsi="Minion Pro" w:cs="Minion Pro"/>
      <w:color w:val="000000"/>
    </w:rPr>
  </w:style>
  <w:style w:type="paragraph" w:customStyle="1" w:styleId="Role">
    <w:name w:val="Role"/>
    <w:basedOn w:val="Normal"/>
    <w:qFormat/>
    <w:rsid w:val="00B40660"/>
    <w:rPr>
      <w:b/>
      <w:bCs/>
      <w:color w:val="0A3B78"/>
      <w:lang w:val="en-US"/>
    </w:rPr>
  </w:style>
  <w:style w:type="paragraph" w:customStyle="1" w:styleId="Name">
    <w:name w:val="Name"/>
    <w:basedOn w:val="Normal"/>
    <w:qFormat/>
    <w:rsid w:val="00B40660"/>
    <w:rPr>
      <w:color w:val="0A3B78"/>
      <w:lang w:val="en-US"/>
    </w:rPr>
  </w:style>
  <w:style w:type="paragraph" w:customStyle="1" w:styleId="Email">
    <w:name w:val="Email"/>
    <w:basedOn w:val="Normal"/>
    <w:qFormat/>
    <w:rsid w:val="007B473D"/>
    <w:pPr>
      <w:spacing w:line="270" w:lineRule="exact"/>
    </w:pPr>
    <w:rPr>
      <w:rFonts w:cs="Times New Roman (Body CS)"/>
      <w:color w:val="0A3B78"/>
      <w:sz w:val="20"/>
      <w:szCs w:val="20"/>
      <w:lang w:val="en-US"/>
    </w:rPr>
  </w:style>
  <w:style w:type="paragraph" w:customStyle="1" w:styleId="Tel">
    <w:name w:val="Tel"/>
    <w:basedOn w:val="Normal"/>
    <w:qFormat/>
    <w:rsid w:val="00B40660"/>
    <w:pPr>
      <w:spacing w:before="155" w:line="228" w:lineRule="auto"/>
    </w:pPr>
    <w:rPr>
      <w:rFonts w:cs="Times New Roman (Body CS)"/>
      <w:color w:val="0A3B78"/>
      <w:spacing w:val="10"/>
      <w:sz w:val="20"/>
      <w:szCs w:val="20"/>
      <w:lang w:val="en-US"/>
    </w:rPr>
  </w:style>
  <w:style w:type="character" w:styleId="Hyperlink">
    <w:name w:val="Hyperlink"/>
    <w:basedOn w:val="DefaultParagraphFont"/>
    <w:uiPriority w:val="99"/>
    <w:unhideWhenUsed/>
    <w:rsid w:val="00E02AA7"/>
    <w:rPr>
      <w:color w:val="0563C1"/>
      <w:u w:val="single"/>
    </w:rPr>
  </w:style>
  <w:style w:type="paragraph" w:customStyle="1" w:styleId="Address">
    <w:name w:val="Address"/>
    <w:basedOn w:val="Normal"/>
    <w:qFormat/>
    <w:rsid w:val="0092171D"/>
  </w:style>
  <w:style w:type="paragraph" w:customStyle="1" w:styleId="Letter">
    <w:name w:val="Letter"/>
    <w:basedOn w:val="BasicParagraph"/>
    <w:qFormat/>
    <w:rsid w:val="00E02AA7"/>
    <w:pPr>
      <w:suppressAutoHyphens/>
      <w:spacing w:line="240" w:lineRule="auto"/>
    </w:pPr>
    <w:rPr>
      <w:rFonts w:ascii="Gantari" w:hAnsi="Gantari" w:cs="Gantari"/>
    </w:rPr>
  </w:style>
  <w:style w:type="character" w:customStyle="1" w:styleId="UnresolvedMention1">
    <w:name w:val="Unresolved Mention1"/>
    <w:basedOn w:val="DefaultParagraphFont"/>
    <w:uiPriority w:val="99"/>
    <w:semiHidden/>
    <w:unhideWhenUsed/>
    <w:rsid w:val="00872936"/>
    <w:rPr>
      <w:color w:val="605E5C"/>
      <w:shd w:val="clear" w:color="auto" w:fill="E1DFDD"/>
    </w:rPr>
  </w:style>
  <w:style w:type="character" w:styleId="FollowedHyperlink">
    <w:name w:val="FollowedHyperlink"/>
    <w:basedOn w:val="DefaultParagraphFont"/>
    <w:uiPriority w:val="99"/>
    <w:semiHidden/>
    <w:unhideWhenUsed/>
    <w:rsid w:val="0088370A"/>
    <w:rPr>
      <w:color w:val="954F72" w:themeColor="followedHyperlink"/>
      <w:u w:val="single"/>
    </w:rPr>
  </w:style>
  <w:style w:type="paragraph" w:styleId="BodyText">
    <w:name w:val="Body Text"/>
    <w:basedOn w:val="Normal"/>
    <w:link w:val="BodyTextChar"/>
    <w:uiPriority w:val="1"/>
    <w:qFormat/>
    <w:rsid w:val="00326392"/>
    <w:pPr>
      <w:ind w:left="719"/>
    </w:pPr>
  </w:style>
  <w:style w:type="character" w:customStyle="1" w:styleId="BodyTextChar">
    <w:name w:val="Body Text Char"/>
    <w:basedOn w:val="DefaultParagraphFont"/>
    <w:link w:val="BodyText"/>
    <w:uiPriority w:val="1"/>
    <w:rsid w:val="00326392"/>
    <w:rPr>
      <w:rFonts w:ascii="Calibri" w:eastAsia="Calibri" w:hAnsi="Calibri" w:cs="Calibri"/>
      <w:kern w:val="0"/>
      <w:sz w:val="22"/>
      <w:szCs w:val="22"/>
      <w:lang w:eastAsia="en-GB" w:bidi="en-GB"/>
      <w14:ligatures w14:val="none"/>
    </w:rPr>
  </w:style>
  <w:style w:type="paragraph" w:styleId="ListParagraph">
    <w:name w:val="List Paragraph"/>
    <w:basedOn w:val="Normal"/>
    <w:uiPriority w:val="34"/>
    <w:qFormat/>
    <w:rsid w:val="00326392"/>
    <w:pPr>
      <w:ind w:left="719" w:hanging="568"/>
    </w:pPr>
  </w:style>
  <w:style w:type="table" w:customStyle="1" w:styleId="TableGrid1">
    <w:name w:val="Table Grid1"/>
    <w:basedOn w:val="TableNormal"/>
    <w:next w:val="TableGrid"/>
    <w:rsid w:val="00FA7BC6"/>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FA7B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706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06FE"/>
    <w:rPr>
      <w:rFonts w:ascii="Segoe UI" w:eastAsia="Calibri" w:hAnsi="Segoe UI" w:cs="Segoe UI"/>
      <w:kern w:val="0"/>
      <w:sz w:val="18"/>
      <w:szCs w:val="18"/>
      <w:lang w:eastAsia="en-GB" w:bidi="en-GB"/>
      <w14:ligatures w14:val="none"/>
    </w:rPr>
  </w:style>
  <w:style w:type="character" w:styleId="CommentReference">
    <w:name w:val="annotation reference"/>
    <w:basedOn w:val="DefaultParagraphFont"/>
    <w:uiPriority w:val="99"/>
    <w:semiHidden/>
    <w:unhideWhenUsed/>
    <w:rsid w:val="0002400C"/>
    <w:rPr>
      <w:sz w:val="16"/>
      <w:szCs w:val="16"/>
    </w:rPr>
  </w:style>
  <w:style w:type="paragraph" w:styleId="CommentText">
    <w:name w:val="annotation text"/>
    <w:basedOn w:val="Normal"/>
    <w:link w:val="CommentTextChar"/>
    <w:uiPriority w:val="99"/>
    <w:semiHidden/>
    <w:unhideWhenUsed/>
    <w:rsid w:val="0002400C"/>
    <w:rPr>
      <w:sz w:val="20"/>
      <w:szCs w:val="20"/>
    </w:rPr>
  </w:style>
  <w:style w:type="character" w:customStyle="1" w:styleId="CommentTextChar">
    <w:name w:val="Comment Text Char"/>
    <w:basedOn w:val="DefaultParagraphFont"/>
    <w:link w:val="CommentText"/>
    <w:uiPriority w:val="99"/>
    <w:semiHidden/>
    <w:rsid w:val="0002400C"/>
    <w:rPr>
      <w:rFonts w:ascii="Calibri" w:eastAsia="Calibri" w:hAnsi="Calibri" w:cs="Calibri"/>
      <w:kern w:val="0"/>
      <w:sz w:val="20"/>
      <w:szCs w:val="20"/>
      <w:lang w:eastAsia="en-GB" w:bidi="en-GB"/>
      <w14:ligatures w14:val="none"/>
    </w:rPr>
  </w:style>
  <w:style w:type="paragraph" w:styleId="CommentSubject">
    <w:name w:val="annotation subject"/>
    <w:basedOn w:val="CommentText"/>
    <w:next w:val="CommentText"/>
    <w:link w:val="CommentSubjectChar"/>
    <w:uiPriority w:val="99"/>
    <w:semiHidden/>
    <w:unhideWhenUsed/>
    <w:rsid w:val="0002400C"/>
    <w:rPr>
      <w:b/>
      <w:bCs/>
    </w:rPr>
  </w:style>
  <w:style w:type="character" w:customStyle="1" w:styleId="CommentSubjectChar">
    <w:name w:val="Comment Subject Char"/>
    <w:basedOn w:val="CommentTextChar"/>
    <w:link w:val="CommentSubject"/>
    <w:uiPriority w:val="99"/>
    <w:semiHidden/>
    <w:rsid w:val="0002400C"/>
    <w:rPr>
      <w:rFonts w:ascii="Calibri" w:eastAsia="Calibri" w:hAnsi="Calibri" w:cs="Calibri"/>
      <w:b/>
      <w:bCs/>
      <w:kern w:val="0"/>
      <w:sz w:val="20"/>
      <w:szCs w:val="20"/>
      <w:lang w:eastAsia="en-GB" w:bidi="en-GB"/>
      <w14:ligatures w14:val="none"/>
    </w:rPr>
  </w:style>
  <w:style w:type="paragraph" w:styleId="Revision">
    <w:name w:val="Revision"/>
    <w:hidden/>
    <w:uiPriority w:val="99"/>
    <w:semiHidden/>
    <w:rsid w:val="00A451BB"/>
    <w:rPr>
      <w:rFonts w:ascii="Calibri" w:eastAsia="Calibri" w:hAnsi="Calibri" w:cs="Calibri"/>
      <w:kern w:val="0"/>
      <w:sz w:val="22"/>
      <w:szCs w:val="22"/>
      <w:lang w:eastAsia="en-GB" w:bidi="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CCC">
      <a:dk1>
        <a:srgbClr val="000000"/>
      </a:dk1>
      <a:lt1>
        <a:srgbClr val="FFFFFF"/>
      </a:lt1>
      <a:dk2>
        <a:srgbClr val="44546A"/>
      </a:dk2>
      <a:lt2>
        <a:srgbClr val="E7E6E6"/>
      </a:lt2>
      <a:accent1>
        <a:srgbClr val="0A376E"/>
      </a:accent1>
      <a:accent2>
        <a:srgbClr val="C82828"/>
      </a:accent2>
      <a:accent3>
        <a:srgbClr val="B3B3B3"/>
      </a:accent3>
      <a:accent4>
        <a:srgbClr val="FFCD00"/>
      </a:accent4>
      <a:accent5>
        <a:srgbClr val="D2E1F5"/>
      </a:accent5>
      <a:accent6>
        <a:srgbClr val="C8E1AF"/>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354</Words>
  <Characters>2023</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Thorunn A. Byrne</dc:creator>
  <cp:keywords/>
  <dc:description/>
  <cp:lastModifiedBy>I. Andrews</cp:lastModifiedBy>
  <cp:revision>2</cp:revision>
  <cp:lastPrinted>2026-05-28T08:25:00Z</cp:lastPrinted>
  <dcterms:created xsi:type="dcterms:W3CDTF">2026-05-28T08:41:00Z</dcterms:created>
  <dcterms:modified xsi:type="dcterms:W3CDTF">2026-05-28T08:41:00Z</dcterms:modified>
</cp:coreProperties>
</file>